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CD7" w:rsidRDefault="00C02CD7" w:rsidP="00AC4D8C">
      <w:pPr>
        <w:pStyle w:val="2"/>
        <w:jc w:val="center"/>
      </w:pPr>
      <w:r w:rsidRPr="00C02CD7">
        <w:t>专项限时练</w:t>
      </w:r>
      <w:r w:rsidRPr="002C4250">
        <w:rPr>
          <w:rFonts w:ascii="Times New Roman" w:hAnsi="Times New Roman"/>
        </w:rPr>
        <w:t>4</w:t>
      </w:r>
      <w:bookmarkStart w:id="0" w:name="_GoBack"/>
      <w:bookmarkEnd w:id="0"/>
      <w:r>
        <w:t xml:space="preserve">　</w:t>
      </w:r>
      <w:r w:rsidRPr="00C02CD7">
        <w:t>实用类文本阅读</w:t>
      </w:r>
      <w:r w:rsidRPr="00C02CD7">
        <w:t>·</w:t>
      </w:r>
      <w:r w:rsidRPr="00C02CD7">
        <w:t>非连续性文本</w:t>
      </w:r>
    </w:p>
    <w:p w:rsidR="00C02CD7" w:rsidRDefault="00C02CD7" w:rsidP="00AC4D8C">
      <w:pPr>
        <w:pStyle w:val="a3"/>
        <w:tabs>
          <w:tab w:val="left" w:pos="3402"/>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C02CD7">
        <w:rPr>
          <w:rFonts w:ascii="Times New Roman" w:eastAsia="楷体_GB2312" w:hAnsi="Times New Roman" w:cs="Times New Roman"/>
        </w:rPr>
        <w:t>用时：</w:t>
      </w:r>
      <w:r w:rsidRPr="00C02CD7">
        <w:rPr>
          <w:rFonts w:ascii="Times New Roman" w:eastAsia="楷体_GB2312" w:hAnsi="Times New Roman" w:cs="Times New Roman"/>
        </w:rPr>
        <w:t>25</w:t>
      </w:r>
      <w:r w:rsidRPr="00C02CD7">
        <w:rPr>
          <w:rFonts w:ascii="Times New Roman" w:eastAsia="楷体_GB2312" w:hAnsi="Times New Roman" w:cs="Times New Roman"/>
        </w:rPr>
        <w:t>分钟</w:t>
      </w:r>
      <w:r>
        <w:rPr>
          <w:rFonts w:ascii="Times New Roman" w:eastAsia="楷体_GB2312" w:hAnsi="Times New Roman" w:cs="Times New Roman"/>
        </w:rPr>
        <w:t xml:space="preserve">　</w:t>
      </w:r>
      <w:r w:rsidRPr="00C02CD7">
        <w:rPr>
          <w:rFonts w:ascii="Times New Roman" w:eastAsia="楷体_GB2312" w:hAnsi="Times New Roman" w:cs="Times New Roman"/>
        </w:rPr>
        <w:t>满分：</w:t>
      </w:r>
      <w:r w:rsidRPr="00C02CD7">
        <w:rPr>
          <w:rFonts w:ascii="Times New Roman" w:eastAsia="楷体_GB2312" w:hAnsi="Times New Roman" w:cs="Times New Roman"/>
        </w:rPr>
        <w:t>24</w:t>
      </w:r>
      <w:r w:rsidRPr="00C02CD7">
        <w:rPr>
          <w:rFonts w:ascii="Times New Roman" w:eastAsia="楷体_GB2312" w:hAnsi="Times New Roman" w:cs="Times New Roman"/>
        </w:rPr>
        <w:t>分</w:t>
      </w:r>
      <w:r>
        <w:rPr>
          <w:rFonts w:ascii="Times New Roman" w:eastAsia="楷体_GB2312"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一、阅读下面的文字，完成文后题目。</w:t>
      </w:r>
      <w:r>
        <w:rPr>
          <w:rFonts w:ascii="Times New Roman" w:hAnsi="Times New Roman" w:cs="Times New Roman"/>
        </w:rPr>
        <w:t>(</w:t>
      </w:r>
      <w:r w:rsidRPr="00C02CD7">
        <w:rPr>
          <w:rFonts w:ascii="Times New Roman" w:hAnsi="Times New Roman" w:cs="Times New Roman"/>
        </w:rPr>
        <w:t>本题共</w:t>
      </w:r>
      <w:r w:rsidRPr="00C02CD7">
        <w:rPr>
          <w:rFonts w:ascii="Times New Roman" w:hAnsi="Times New Roman" w:cs="Times New Roman"/>
        </w:rPr>
        <w:t>3</w:t>
      </w:r>
      <w:r w:rsidRPr="00C02CD7">
        <w:rPr>
          <w:rFonts w:ascii="Times New Roman" w:hAnsi="Times New Roman" w:cs="Times New Roman"/>
        </w:rPr>
        <w:t>小题</w:t>
      </w:r>
      <w:r>
        <w:rPr>
          <w:rFonts w:ascii="Times New Roman" w:hAnsi="Times New Roman" w:cs="Times New Roman"/>
        </w:rPr>
        <w:t>，</w:t>
      </w:r>
      <w:r w:rsidRPr="00C02CD7">
        <w:rPr>
          <w:rFonts w:ascii="Times New Roman" w:hAnsi="Times New Roman" w:cs="Times New Roman"/>
        </w:rPr>
        <w:t>12</w:t>
      </w:r>
      <w:r w:rsidRPr="00C02CD7">
        <w:rPr>
          <w:rFonts w:ascii="Times New Roman" w:hAnsi="Times New Roman" w:cs="Times New Roman"/>
        </w:rPr>
        <w:t>分</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eastAsia="楷体_GB2312" w:hAnsi="Times New Roman" w:cs="Times New Roman"/>
        </w:rPr>
      </w:pPr>
      <w:r w:rsidRPr="00C02CD7">
        <w:rPr>
          <w:rFonts w:ascii="Times New Roman" w:eastAsia="黑体" w:hAnsi="Times New Roman" w:cs="Times New Roman"/>
        </w:rPr>
        <w:t>材料</w:t>
      </w:r>
      <w:proofErr w:type="gramStart"/>
      <w:r w:rsidRPr="00C02CD7">
        <w:rPr>
          <w:rFonts w:ascii="Times New Roman" w:eastAsia="黑体" w:hAnsi="Times New Roman" w:cs="Times New Roman"/>
        </w:rPr>
        <w:t>一</w:t>
      </w:r>
      <w:proofErr w:type="gramEnd"/>
      <w:r w:rsidRPr="00C02CD7">
        <w:rPr>
          <w:rFonts w:ascii="Times New Roman" w:eastAsia="黑体" w:hAnsi="Times New Roman" w:cs="Times New Roman"/>
        </w:rPr>
        <w:t>：</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风雨如磐九十载，沙场点兵朱日</w:t>
      </w:r>
      <w:proofErr w:type="gramStart"/>
      <w:r w:rsidRPr="00C02CD7">
        <w:rPr>
          <w:rFonts w:ascii="Times New Roman" w:eastAsia="楷体_GB2312" w:hAnsi="Times New Roman" w:cs="Times New Roman"/>
        </w:rPr>
        <w:t>和</w:t>
      </w:r>
      <w:proofErr w:type="gramEnd"/>
      <w:r w:rsidRPr="00C02CD7">
        <w:rPr>
          <w:rFonts w:ascii="Times New Roman" w:eastAsia="楷体_GB2312" w:hAnsi="Times New Roman" w:cs="Times New Roman"/>
        </w:rPr>
        <w:t>。庆祝中国人民解放军</w:t>
      </w:r>
      <w:r w:rsidRPr="00C02CD7">
        <w:rPr>
          <w:rFonts w:ascii="Times New Roman" w:eastAsia="楷体_GB2312" w:hAnsi="Times New Roman" w:cs="Times New Roman"/>
        </w:rPr>
        <w:t>90</w:t>
      </w:r>
      <w:r w:rsidRPr="00C02CD7">
        <w:rPr>
          <w:rFonts w:ascii="Times New Roman" w:eastAsia="楷体_GB2312" w:hAnsi="Times New Roman" w:cs="Times New Roman"/>
        </w:rPr>
        <w:t>周年阅兵</w:t>
      </w:r>
      <w:proofErr w:type="gramStart"/>
      <w:r w:rsidRPr="00C02CD7">
        <w:rPr>
          <w:rFonts w:ascii="Times New Roman" w:eastAsia="楷体_GB2312" w:hAnsi="Times New Roman" w:cs="Times New Roman"/>
        </w:rPr>
        <w:t>在朱日和</w:t>
      </w:r>
      <w:proofErr w:type="gramEnd"/>
      <w:r w:rsidRPr="00C02CD7">
        <w:rPr>
          <w:rFonts w:ascii="Times New Roman" w:eastAsia="楷体_GB2312" w:hAnsi="Times New Roman" w:cs="Times New Roman"/>
        </w:rPr>
        <w:t>训练基地举行。</w:t>
      </w: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不仅给人们带来迥然不同于城市阅兵的视觉体验，更是庆祝建军节最好的方式。</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丰富了阅兵活动的重大主题。这次</w:t>
      </w: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以回顾建军历史、传承红色基因、坚定维护核心、彰显辉煌成就为主题，更加突出军队特色。</w:t>
      </w: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不仅是中华人民共和国成立以来的第十六次大阅兵，还是进入</w:t>
      </w:r>
      <w:r w:rsidRPr="00C02CD7">
        <w:rPr>
          <w:rFonts w:ascii="Times New Roman" w:eastAsia="楷体_GB2312" w:hAnsi="Times New Roman" w:cs="Times New Roman"/>
        </w:rPr>
        <w:t>21</w:t>
      </w:r>
      <w:r w:rsidRPr="00C02CD7">
        <w:rPr>
          <w:rFonts w:ascii="Times New Roman" w:eastAsia="楷体_GB2312" w:hAnsi="Times New Roman" w:cs="Times New Roman"/>
        </w:rPr>
        <w:t>世纪以来的第三次大阅兵，也是第二次在非国庆时举行的大阅兵，更是我军首次组织以庆祝建军节为主题的专项阅兵，当然也是近年来我国首次在野战化条件下进行的阅兵，还是国防和军队改革全面实施后的首次阅兵。可以说，这次</w:t>
      </w: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，是对阅兵活动的进一步制度化、规范化，意义重大，影响深远。</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展示了改革强军的丰硕成果。军队改革的唯一目的就是强军，为了</w:t>
      </w:r>
      <w:r w:rsidRPr="00C02CD7">
        <w:rPr>
          <w:rFonts w:hAnsi="宋体" w:cs="Times New Roman"/>
        </w:rPr>
        <w:t>“</w:t>
      </w:r>
      <w:r w:rsidRPr="00C02CD7">
        <w:rPr>
          <w:rFonts w:ascii="Times New Roman" w:eastAsia="楷体_GB2312" w:hAnsi="Times New Roman" w:cs="Times New Roman"/>
        </w:rPr>
        <w:t>锻造召之即来、来之能战、战之必胜的精兵劲旅</w:t>
      </w:r>
      <w:r w:rsidRPr="00C02CD7">
        <w:rPr>
          <w:rFonts w:hAnsi="宋体" w:cs="Times New Roman"/>
        </w:rPr>
        <w:t>”</w:t>
      </w:r>
      <w:r w:rsidRPr="00C02CD7">
        <w:rPr>
          <w:rFonts w:ascii="Times New Roman" w:eastAsia="楷体_GB2312" w:hAnsi="Times New Roman" w:cs="Times New Roman"/>
        </w:rPr>
        <w:t>。党的十八大以来，人民军队全面实施改革强军战略，而这次野战化条件下的阅兵，按照新的军事力量体系确定参阅兵力和受阅序列，集中体现信息主导、体系支撑、精兵作战、联合制胜特点，也充分展示了我军体制、结构、格局、面貌的新阵容、新变化、新气象，展示了我军听党指挥、能打胜仗、作风优良的新面貌、新动力、新发展。可以说，</w:t>
      </w: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是我军革命性整体性改革重塑后的全新亮相，是对</w:t>
      </w:r>
      <w:r w:rsidRPr="00C02CD7">
        <w:rPr>
          <w:rFonts w:hAnsi="宋体" w:cs="Times New Roman"/>
        </w:rPr>
        <w:t>“</w:t>
      </w:r>
      <w:r w:rsidRPr="00C02CD7">
        <w:rPr>
          <w:rFonts w:ascii="Times New Roman" w:eastAsia="楷体_GB2312" w:hAnsi="Times New Roman" w:cs="Times New Roman"/>
        </w:rPr>
        <w:t>脖子以下</w:t>
      </w:r>
      <w:r w:rsidRPr="00C02CD7">
        <w:rPr>
          <w:rFonts w:hAnsi="宋体" w:cs="Times New Roman"/>
        </w:rPr>
        <w:t>”</w:t>
      </w:r>
      <w:r w:rsidRPr="00C02CD7">
        <w:rPr>
          <w:rFonts w:ascii="Times New Roman" w:eastAsia="楷体_GB2312" w:hAnsi="Times New Roman" w:cs="Times New Roman"/>
        </w:rPr>
        <w:t>改革逐步深入的检阅。阅兵活动的成功举行，充分证明改革必成、强军可期，让官兵投身强军兴军的信心干劲更足了。</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hAnsi="宋体" w:cs="Times New Roman"/>
        </w:rPr>
        <w:t>“</w:t>
      </w:r>
      <w:r w:rsidRPr="00C02CD7">
        <w:rPr>
          <w:rFonts w:ascii="Times New Roman" w:eastAsia="楷体_GB2312" w:hAnsi="Times New Roman" w:cs="Times New Roman"/>
        </w:rPr>
        <w:t>沙场阅兵</w:t>
      </w:r>
      <w:r w:rsidRPr="00C02CD7">
        <w:rPr>
          <w:rFonts w:hAnsi="宋体" w:cs="Times New Roman"/>
        </w:rPr>
        <w:t>”</w:t>
      </w:r>
      <w:r w:rsidRPr="00C02CD7">
        <w:rPr>
          <w:rFonts w:ascii="Times New Roman" w:eastAsia="楷体_GB2312" w:hAnsi="Times New Roman" w:cs="Times New Roman"/>
        </w:rPr>
        <w:t>彰显了十分强烈的实战色彩。这次阅兵依托参加实战化训练的部队组织实施，受阅将士走下训练场便走上阅兵场，以征尘未洗、连续作战的战斗姿态接受检阅。受阅官兵全部来自作战部队，指挥员和战斗员本色登场，展露实战本领。阅兵现场，从领导人到普通士兵</w:t>
      </w:r>
      <w:proofErr w:type="gramStart"/>
      <w:r w:rsidRPr="00C02CD7">
        <w:rPr>
          <w:rFonts w:ascii="Times New Roman" w:eastAsia="楷体_GB2312" w:hAnsi="Times New Roman" w:cs="Times New Roman"/>
        </w:rPr>
        <w:t>都着</w:t>
      </w:r>
      <w:proofErr w:type="gramEnd"/>
      <w:r w:rsidRPr="00C02CD7">
        <w:rPr>
          <w:rFonts w:ascii="Times New Roman" w:eastAsia="楷体_GB2312" w:hAnsi="Times New Roman" w:cs="Times New Roman"/>
        </w:rPr>
        <w:t>野战军服，不搞群众性观摩。参阅官兵就位的方式也不是以往的踢正步，而是采用跑步的方式。阅兵保障按照实战化要求组织，所有装备不作装饰。空中突击梯队着陆后的集结机动，完全是实战化。整个阅兵，一切以战场为背景，一切以</w:t>
      </w:r>
      <w:proofErr w:type="gramStart"/>
      <w:r w:rsidRPr="00C02CD7">
        <w:rPr>
          <w:rFonts w:ascii="Times New Roman" w:eastAsia="楷体_GB2312" w:hAnsi="Times New Roman" w:cs="Times New Roman"/>
        </w:rPr>
        <w:t>战时为</w:t>
      </w:r>
      <w:proofErr w:type="gramEnd"/>
      <w:r w:rsidRPr="00C02CD7">
        <w:rPr>
          <w:rFonts w:ascii="Times New Roman" w:eastAsia="楷体_GB2312" w:hAnsi="Times New Roman" w:cs="Times New Roman"/>
        </w:rPr>
        <w:t>标准，一切以打赢为目的。</w:t>
      </w:r>
    </w:p>
    <w:p w:rsidR="00C02CD7" w:rsidRDefault="00C02CD7" w:rsidP="00AC4D8C">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C02CD7">
        <w:rPr>
          <w:rFonts w:ascii="Times New Roman" w:eastAsia="仿宋_GB2312" w:hAnsi="Times New Roman" w:cs="Times New Roman"/>
        </w:rPr>
        <w:t>摘编自</w:t>
      </w:r>
      <w:proofErr w:type="gramStart"/>
      <w:r w:rsidRPr="00C02CD7">
        <w:rPr>
          <w:rFonts w:ascii="Times New Roman" w:eastAsia="仿宋_GB2312" w:hAnsi="Times New Roman" w:cs="Times New Roman"/>
        </w:rPr>
        <w:t>唐守伦</w:t>
      </w:r>
      <w:proofErr w:type="gramEnd"/>
      <w:r w:rsidRPr="00C02CD7">
        <w:rPr>
          <w:rFonts w:ascii="Times New Roman" w:eastAsia="仿宋_GB2312" w:hAnsi="Times New Roman" w:cs="Times New Roman"/>
        </w:rPr>
        <w:t>《</w:t>
      </w:r>
      <w:r w:rsidRPr="00C02CD7">
        <w:rPr>
          <w:rFonts w:hAnsi="宋体" w:cs="Times New Roman"/>
        </w:rPr>
        <w:t>“</w:t>
      </w:r>
      <w:r w:rsidRPr="00C02CD7">
        <w:rPr>
          <w:rFonts w:ascii="Times New Roman" w:eastAsia="仿宋_GB2312" w:hAnsi="Times New Roman" w:cs="Times New Roman"/>
        </w:rPr>
        <w:t>沙场阅兵</w:t>
      </w:r>
      <w:r w:rsidRPr="00C02CD7">
        <w:rPr>
          <w:rFonts w:hAnsi="宋体" w:cs="Times New Roman"/>
        </w:rPr>
        <w:t>”</w:t>
      </w:r>
      <w:r w:rsidRPr="00C02CD7">
        <w:rPr>
          <w:rFonts w:ascii="Times New Roman" w:eastAsia="仿宋_GB2312" w:hAnsi="Times New Roman" w:cs="Times New Roman"/>
        </w:rPr>
        <w:t>是庆祝建军节</w:t>
      </w:r>
      <w:r w:rsidRPr="00C02CD7">
        <w:rPr>
          <w:rFonts w:ascii="Times New Roman" w:hAnsi="Times New Roman" w:cs="Times New Roman"/>
        </w:rPr>
        <w:t>最好的方式</w:t>
      </w:r>
      <w:r>
        <w:rPr>
          <w:rFonts w:ascii="Times New Roman" w:hAnsi="Times New Roman" w:cs="Times New Roman"/>
        </w:rPr>
        <w:t>！</w:t>
      </w:r>
      <w:r w:rsidRPr="00C02CD7">
        <w:rPr>
          <w:rFonts w:ascii="Times New Roman" w:hAnsi="Times New Roman" w:cs="Times New Roman"/>
        </w:rPr>
        <w:t>》</w:t>
      </w:r>
      <w:r>
        <w:rPr>
          <w:rFonts w:ascii="Times New Roman" w:hAnsi="Times New Roman" w:cs="Times New Roman"/>
        </w:rPr>
        <w:t>，</w:t>
      </w:r>
      <w:r w:rsidRPr="00C02CD7">
        <w:rPr>
          <w:rFonts w:ascii="Times New Roman" w:hAnsi="Times New Roman" w:cs="Times New Roman"/>
        </w:rPr>
        <w:t>2017</w:t>
      </w:r>
      <w:r w:rsidRPr="00C02CD7">
        <w:rPr>
          <w:rFonts w:ascii="Times New Roman" w:hAnsi="Times New Roman" w:cs="Times New Roman"/>
        </w:rPr>
        <w:t>年</w:t>
      </w:r>
      <w:r w:rsidRPr="00C02CD7">
        <w:rPr>
          <w:rFonts w:ascii="Times New Roman" w:hAnsi="Times New Roman" w:cs="Times New Roman"/>
        </w:rPr>
        <w:t>7</w:t>
      </w:r>
      <w:r w:rsidRPr="00C02CD7">
        <w:rPr>
          <w:rFonts w:ascii="Times New Roman" w:hAnsi="Times New Roman" w:cs="Times New Roman"/>
        </w:rPr>
        <w:t>月</w:t>
      </w:r>
      <w:r w:rsidRPr="00C02CD7">
        <w:rPr>
          <w:rFonts w:ascii="Times New Roman" w:hAnsi="Times New Roman" w:cs="Times New Roman"/>
        </w:rPr>
        <w:t>30</w:t>
      </w:r>
      <w:r w:rsidRPr="00C02CD7">
        <w:rPr>
          <w:rFonts w:ascii="Times New Roman" w:hAnsi="Times New Roman" w:cs="Times New Roman"/>
        </w:rPr>
        <w:t>日</w:t>
      </w:r>
      <w:proofErr w:type="gramStart"/>
      <w:r w:rsidRPr="00C02CD7">
        <w:rPr>
          <w:rFonts w:ascii="Times New Roman" w:hAnsi="Times New Roman" w:cs="Times New Roman"/>
        </w:rPr>
        <w:t>央视网</w:t>
      </w:r>
      <w:proofErr w:type="gramEnd"/>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eastAsia="楷体_GB2312" w:hAnsi="Times New Roman" w:cs="Times New Roman"/>
        </w:rPr>
      </w:pPr>
      <w:r w:rsidRPr="00C02CD7">
        <w:rPr>
          <w:rFonts w:ascii="Times New Roman" w:eastAsia="黑体" w:hAnsi="Times New Roman" w:cs="Times New Roman"/>
        </w:rPr>
        <w:t>材料二：</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记者：为什么要在建军</w:t>
      </w:r>
      <w:r w:rsidRPr="00C02CD7">
        <w:rPr>
          <w:rFonts w:ascii="Times New Roman" w:eastAsia="楷体_GB2312" w:hAnsi="Times New Roman" w:cs="Times New Roman"/>
        </w:rPr>
        <w:t>90</w:t>
      </w:r>
      <w:r w:rsidRPr="00C02CD7">
        <w:rPr>
          <w:rFonts w:ascii="Times New Roman" w:eastAsia="楷体_GB2312" w:hAnsi="Times New Roman" w:cs="Times New Roman"/>
        </w:rPr>
        <w:t>周年组织阅兵？</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任国强：在重大纪念日组织阅兵活动是世界许多国家通行的做法。这次阅兵展示全军部</w:t>
      </w:r>
      <w:r w:rsidRPr="00C02CD7">
        <w:rPr>
          <w:rFonts w:ascii="Times New Roman" w:eastAsia="楷体_GB2312" w:hAnsi="Times New Roman" w:cs="Times New Roman"/>
        </w:rPr>
        <w:lastRenderedPageBreak/>
        <w:t>队新形势下</w:t>
      </w:r>
      <w:proofErr w:type="gramStart"/>
      <w:r w:rsidRPr="00C02CD7">
        <w:rPr>
          <w:rFonts w:hAnsi="宋体" w:cs="宋体" w:hint="eastAsia"/>
        </w:rPr>
        <w:t>勠</w:t>
      </w:r>
      <w:proofErr w:type="gramEnd"/>
      <w:r w:rsidRPr="00C02CD7">
        <w:rPr>
          <w:rFonts w:ascii="楷体_GB2312" w:eastAsia="楷体_GB2312" w:hAnsi="楷体_GB2312" w:cs="楷体_GB2312" w:hint="eastAsia"/>
        </w:rPr>
        <w:t>力强军兴军的崭新风貌</w:t>
      </w:r>
      <w:r w:rsidRPr="00C02CD7">
        <w:rPr>
          <w:rFonts w:ascii="Times New Roman" w:eastAsia="楷体_GB2312" w:hAnsi="Times New Roman" w:cs="Times New Roman"/>
        </w:rPr>
        <w:t>，激励全党全军全国各族人民不忘初心、继续前进，凝聚实现中国</w:t>
      </w:r>
      <w:proofErr w:type="gramStart"/>
      <w:r w:rsidRPr="00C02CD7">
        <w:rPr>
          <w:rFonts w:ascii="Times New Roman" w:eastAsia="楷体_GB2312" w:hAnsi="Times New Roman" w:cs="Times New Roman"/>
        </w:rPr>
        <w:t>梦强军梦</w:t>
      </w:r>
      <w:proofErr w:type="gramEnd"/>
      <w:r w:rsidRPr="00C02CD7">
        <w:rPr>
          <w:rFonts w:ascii="Times New Roman" w:eastAsia="楷体_GB2312" w:hAnsi="Times New Roman" w:cs="Times New Roman"/>
        </w:rPr>
        <w:t>的磅礴力量，为党的十九大胜利召开营造良好氛围。</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记者：此次阅兵在组织指挥上有哪些新的特点？</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任国强：这次阅兵在中央军委领导下，以中部战区为主组成阅兵联合指挥部，对受阅部队实施统一指挥，是新体制下战区履行职能的重要实践。阅兵按照新的军事力量体系确定参阅兵力和受阅序列，重在反映现代新型军兵种力量鲜明特色、体现信息化联合作战编成及运用方式，展示我军规模结构和力量编成的新重塑。</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记者：请介绍一下参加这次阅兵的部队和装备情况。</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任国强：参加这次阅兵的共有</w:t>
      </w:r>
      <w:r w:rsidRPr="00C02CD7">
        <w:rPr>
          <w:rFonts w:ascii="Times New Roman" w:eastAsia="楷体_GB2312" w:hAnsi="Times New Roman" w:cs="Times New Roman"/>
        </w:rPr>
        <w:t>45</w:t>
      </w:r>
      <w:r w:rsidRPr="00C02CD7">
        <w:rPr>
          <w:rFonts w:ascii="Times New Roman" w:eastAsia="楷体_GB2312" w:hAnsi="Times New Roman" w:cs="Times New Roman"/>
        </w:rPr>
        <w:t>个方</w:t>
      </w:r>
      <w:r>
        <w:rPr>
          <w:rFonts w:ascii="Times New Roman" w:eastAsia="楷体_GB2312" w:hAnsi="Times New Roman" w:cs="Times New Roman"/>
        </w:rPr>
        <w:t>(</w:t>
      </w:r>
      <w:r w:rsidRPr="00C02CD7">
        <w:rPr>
          <w:rFonts w:ascii="Times New Roman" w:eastAsia="楷体_GB2312" w:hAnsi="Times New Roman" w:cs="Times New Roman"/>
        </w:rPr>
        <w:t>梯</w:t>
      </w:r>
      <w:r>
        <w:rPr>
          <w:rFonts w:ascii="Times New Roman" w:eastAsia="楷体_GB2312" w:hAnsi="Times New Roman" w:cs="Times New Roman"/>
        </w:rPr>
        <w:t>)</w:t>
      </w:r>
      <w:r w:rsidRPr="00C02CD7">
        <w:rPr>
          <w:rFonts w:ascii="Times New Roman" w:eastAsia="楷体_GB2312" w:hAnsi="Times New Roman" w:cs="Times New Roman"/>
        </w:rPr>
        <w:t>队。</w:t>
      </w:r>
      <w:r w:rsidRPr="00C02CD7">
        <w:rPr>
          <w:rFonts w:ascii="Times New Roman" w:eastAsia="楷体_GB2312" w:hAnsi="Times New Roman" w:cs="Times New Roman"/>
        </w:rPr>
        <w:t>9</w:t>
      </w:r>
      <w:r w:rsidRPr="00C02CD7">
        <w:rPr>
          <w:rFonts w:ascii="Times New Roman" w:eastAsia="楷体_GB2312" w:hAnsi="Times New Roman" w:cs="Times New Roman"/>
        </w:rPr>
        <w:t>个</w:t>
      </w:r>
      <w:proofErr w:type="gramStart"/>
      <w:r w:rsidRPr="00C02CD7">
        <w:rPr>
          <w:rFonts w:ascii="Times New Roman" w:eastAsia="楷体_GB2312" w:hAnsi="Times New Roman" w:cs="Times New Roman"/>
        </w:rPr>
        <w:t>作战群按作战</w:t>
      </w:r>
      <w:proofErr w:type="gramEnd"/>
      <w:r w:rsidRPr="00C02CD7">
        <w:rPr>
          <w:rFonts w:ascii="Times New Roman" w:eastAsia="楷体_GB2312" w:hAnsi="Times New Roman" w:cs="Times New Roman"/>
        </w:rPr>
        <w:t>编组接受检阅。受阅官兵</w:t>
      </w:r>
      <w:r w:rsidRPr="00C02CD7">
        <w:rPr>
          <w:rFonts w:ascii="Times New Roman" w:eastAsia="楷体_GB2312" w:hAnsi="Times New Roman" w:cs="Times New Roman"/>
        </w:rPr>
        <w:t>1.2</w:t>
      </w:r>
      <w:r w:rsidRPr="00C02CD7">
        <w:rPr>
          <w:rFonts w:ascii="Times New Roman" w:eastAsia="楷体_GB2312" w:hAnsi="Times New Roman" w:cs="Times New Roman"/>
        </w:rPr>
        <w:t>万人，来自陆军、海军、空军、火箭军、战略支援部队、武警部队和联勤保障部队。阅兵展示现役主战武器装备信息化水平和新质战斗力，参阅装备类型多样，受阅地面装备</w:t>
      </w:r>
      <w:r w:rsidRPr="00C02CD7">
        <w:rPr>
          <w:rFonts w:ascii="Times New Roman" w:eastAsia="楷体_GB2312" w:hAnsi="Times New Roman" w:cs="Times New Roman"/>
        </w:rPr>
        <w:t>600</w:t>
      </w:r>
      <w:r w:rsidRPr="00C02CD7">
        <w:rPr>
          <w:rFonts w:ascii="Times New Roman" w:eastAsia="楷体_GB2312" w:hAnsi="Times New Roman" w:cs="Times New Roman"/>
        </w:rPr>
        <w:t>余台</w:t>
      </w:r>
      <w:r>
        <w:rPr>
          <w:rFonts w:ascii="Times New Roman" w:eastAsia="楷体_GB2312" w:hAnsi="Times New Roman" w:cs="Times New Roman"/>
        </w:rPr>
        <w:t>(</w:t>
      </w:r>
      <w:r w:rsidRPr="00C02CD7">
        <w:rPr>
          <w:rFonts w:ascii="Times New Roman" w:eastAsia="楷体_GB2312" w:hAnsi="Times New Roman" w:cs="Times New Roman"/>
        </w:rPr>
        <w:t>套</w:t>
      </w:r>
      <w:r>
        <w:rPr>
          <w:rFonts w:ascii="Times New Roman" w:eastAsia="楷体_GB2312" w:hAnsi="Times New Roman" w:cs="Times New Roman"/>
        </w:rPr>
        <w:t>)</w:t>
      </w:r>
      <w:r w:rsidRPr="00C02CD7">
        <w:rPr>
          <w:rFonts w:ascii="Times New Roman" w:eastAsia="楷体_GB2312" w:hAnsi="Times New Roman" w:cs="Times New Roman"/>
        </w:rPr>
        <w:t>、各型飞机</w:t>
      </w:r>
      <w:r w:rsidRPr="00C02CD7">
        <w:rPr>
          <w:rFonts w:ascii="Times New Roman" w:eastAsia="楷体_GB2312" w:hAnsi="Times New Roman" w:cs="Times New Roman"/>
        </w:rPr>
        <w:t>100</w:t>
      </w:r>
      <w:r w:rsidRPr="00C02CD7">
        <w:rPr>
          <w:rFonts w:ascii="Times New Roman" w:eastAsia="楷体_GB2312" w:hAnsi="Times New Roman" w:cs="Times New Roman"/>
        </w:rPr>
        <w:t>多架，近一半为首次参阅。</w:t>
      </w:r>
    </w:p>
    <w:p w:rsidR="00C02CD7" w:rsidRDefault="00C02CD7" w:rsidP="00AC4D8C">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C02CD7">
        <w:rPr>
          <w:rFonts w:ascii="Times New Roman" w:eastAsia="仿宋_GB2312" w:hAnsi="Times New Roman" w:cs="Times New Roman"/>
        </w:rPr>
        <w:t>摘编自《国防部新闻发言人任国强就庆祝建军</w:t>
      </w:r>
      <w:r w:rsidRPr="00C02CD7">
        <w:rPr>
          <w:rFonts w:ascii="Times New Roman" w:eastAsia="仿宋_GB2312" w:hAnsi="Times New Roman" w:cs="Times New Roman"/>
        </w:rPr>
        <w:t>90</w:t>
      </w:r>
      <w:r w:rsidRPr="00C02CD7">
        <w:rPr>
          <w:rFonts w:ascii="Times New Roman" w:eastAsia="仿宋_GB2312" w:hAnsi="Times New Roman" w:cs="Times New Roman"/>
        </w:rPr>
        <w:t>周年阅兵答记者问》，</w:t>
      </w:r>
      <w:r w:rsidRPr="00C02CD7">
        <w:rPr>
          <w:rFonts w:ascii="Times New Roman" w:eastAsia="仿宋_GB2312" w:hAnsi="Times New Roman" w:cs="Times New Roman"/>
        </w:rPr>
        <w:t>2017</w:t>
      </w:r>
      <w:r w:rsidRPr="00C02CD7">
        <w:rPr>
          <w:rFonts w:ascii="Times New Roman" w:eastAsia="仿宋_GB2312" w:hAnsi="Times New Roman" w:cs="Times New Roman"/>
        </w:rPr>
        <w:t>年</w:t>
      </w:r>
      <w:r w:rsidRPr="00C02CD7">
        <w:rPr>
          <w:rFonts w:ascii="Times New Roman" w:eastAsia="仿宋_GB2312" w:hAnsi="Times New Roman" w:cs="Times New Roman"/>
        </w:rPr>
        <w:t>7</w:t>
      </w:r>
      <w:r w:rsidRPr="00C02CD7">
        <w:rPr>
          <w:rFonts w:ascii="Times New Roman" w:eastAsia="仿宋_GB2312" w:hAnsi="Times New Roman" w:cs="Times New Roman"/>
        </w:rPr>
        <w:t>月</w:t>
      </w:r>
      <w:r w:rsidRPr="00C02CD7">
        <w:rPr>
          <w:rFonts w:ascii="Times New Roman" w:eastAsia="仿宋_GB2312" w:hAnsi="Times New Roman" w:cs="Times New Roman"/>
        </w:rPr>
        <w:t>30</w:t>
      </w:r>
      <w:r w:rsidRPr="00C02CD7">
        <w:rPr>
          <w:rFonts w:ascii="Times New Roman" w:eastAsia="仿宋_GB2312" w:hAnsi="Times New Roman" w:cs="Times New Roman"/>
        </w:rPr>
        <w:t>日国防部网</w:t>
      </w:r>
      <w:r>
        <w:rPr>
          <w:rFonts w:ascii="Times New Roman" w:eastAsia="仿宋_GB2312"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1</w:t>
      </w:r>
      <w:r>
        <w:rPr>
          <w:rFonts w:ascii="Times New Roman" w:hAnsi="Times New Roman" w:cs="Times New Roman"/>
        </w:rPr>
        <w:t>．</w:t>
      </w:r>
      <w:r w:rsidRPr="00C02CD7">
        <w:rPr>
          <w:rFonts w:ascii="Times New Roman" w:hAnsi="Times New Roman" w:cs="Times New Roman"/>
        </w:rPr>
        <w:t>下列对材料相关内容的理解</w:t>
      </w:r>
      <w:r>
        <w:rPr>
          <w:rFonts w:ascii="Times New Roman" w:hAnsi="Times New Roman" w:cs="Times New Roman"/>
        </w:rPr>
        <w:t>，</w:t>
      </w:r>
      <w:r w:rsidRPr="00C02CD7">
        <w:rPr>
          <w:rFonts w:ascii="Times New Roman" w:hAnsi="Times New Roman" w:cs="Times New Roman"/>
        </w:rPr>
        <w:t>不正确的一项是</w:t>
      </w:r>
      <w:r>
        <w:rPr>
          <w:rFonts w:ascii="Times New Roman" w:hAnsi="Times New Roman" w:cs="Times New Roman"/>
        </w:rPr>
        <w:t>(</w:t>
      </w:r>
      <w:r w:rsidRPr="00C02CD7">
        <w:rPr>
          <w:rFonts w:ascii="Times New Roman" w:hAnsi="Times New Roman" w:cs="Times New Roman"/>
        </w:rPr>
        <w:t>3</w:t>
      </w:r>
      <w:r w:rsidRPr="00C02CD7">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A</w:t>
      </w:r>
      <w:r>
        <w:rPr>
          <w:rFonts w:ascii="Times New Roman" w:hAnsi="Times New Roman" w:cs="Times New Roman"/>
        </w:rPr>
        <w:t>．</w:t>
      </w:r>
      <w:r w:rsidRPr="00C02CD7">
        <w:rPr>
          <w:rFonts w:hAnsi="宋体" w:cs="Times New Roman"/>
        </w:rPr>
        <w:t>“</w:t>
      </w:r>
      <w:r w:rsidRPr="00C02CD7">
        <w:rPr>
          <w:rFonts w:ascii="Times New Roman" w:hAnsi="Times New Roman" w:cs="Times New Roman"/>
        </w:rPr>
        <w:t>沙场阅兵</w:t>
      </w:r>
      <w:r w:rsidRPr="00C02CD7">
        <w:rPr>
          <w:rFonts w:hAnsi="宋体" w:cs="Times New Roman"/>
        </w:rPr>
        <w:t>”</w:t>
      </w:r>
      <w:r w:rsidRPr="00C02CD7">
        <w:rPr>
          <w:rFonts w:ascii="Times New Roman" w:hAnsi="Times New Roman" w:cs="Times New Roman"/>
        </w:rPr>
        <w:t>是第二次在非国庆时举行的大阅兵</w:t>
      </w:r>
      <w:r>
        <w:rPr>
          <w:rFonts w:ascii="Times New Roman" w:hAnsi="Times New Roman" w:cs="Times New Roman"/>
        </w:rPr>
        <w:t>，</w:t>
      </w:r>
      <w:r w:rsidRPr="00C02CD7">
        <w:rPr>
          <w:rFonts w:ascii="Times New Roman" w:hAnsi="Times New Roman" w:cs="Times New Roman"/>
        </w:rPr>
        <w:t>也是我军首次组织以庆祝建军节为主题的专项阅兵</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B</w:t>
      </w:r>
      <w:r>
        <w:rPr>
          <w:rFonts w:ascii="Times New Roman" w:hAnsi="Times New Roman" w:cs="Times New Roman"/>
        </w:rPr>
        <w:t>．</w:t>
      </w:r>
      <w:r w:rsidRPr="00C02CD7">
        <w:rPr>
          <w:rFonts w:ascii="Times New Roman" w:hAnsi="Times New Roman" w:cs="Times New Roman"/>
        </w:rPr>
        <w:t>这次阅兵展示全军部队新形势下</w:t>
      </w:r>
      <w:proofErr w:type="gramStart"/>
      <w:r w:rsidRPr="00C02CD7">
        <w:rPr>
          <w:rFonts w:ascii="Times New Roman" w:hAnsi="Times New Roman" w:cs="Times New Roman"/>
        </w:rPr>
        <w:t>勠</w:t>
      </w:r>
      <w:proofErr w:type="gramEnd"/>
      <w:r w:rsidRPr="00C02CD7">
        <w:rPr>
          <w:rFonts w:ascii="Times New Roman" w:hAnsi="Times New Roman" w:cs="Times New Roman"/>
        </w:rPr>
        <w:t>力强军兴军的崭新风貌</w:t>
      </w:r>
      <w:r>
        <w:rPr>
          <w:rFonts w:ascii="Times New Roman" w:hAnsi="Times New Roman" w:cs="Times New Roman"/>
        </w:rPr>
        <w:t>，</w:t>
      </w:r>
      <w:r w:rsidRPr="00C02CD7">
        <w:rPr>
          <w:rFonts w:ascii="Times New Roman" w:hAnsi="Times New Roman" w:cs="Times New Roman"/>
        </w:rPr>
        <w:t>目的是为党的十九大胜利召开营造良好氛围</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C</w:t>
      </w:r>
      <w:r>
        <w:rPr>
          <w:rFonts w:ascii="Times New Roman" w:hAnsi="Times New Roman" w:cs="Times New Roman"/>
        </w:rPr>
        <w:t>．</w:t>
      </w:r>
      <w:r w:rsidRPr="00C02CD7">
        <w:rPr>
          <w:rFonts w:ascii="Times New Roman" w:hAnsi="Times New Roman" w:cs="Times New Roman"/>
        </w:rPr>
        <w:t>参加这次阅兵的是来自多个军种的部队</w:t>
      </w:r>
      <w:r>
        <w:rPr>
          <w:rFonts w:ascii="Times New Roman" w:hAnsi="Times New Roman" w:cs="Times New Roman"/>
        </w:rPr>
        <w:t>，</w:t>
      </w:r>
      <w:r w:rsidRPr="00C02CD7">
        <w:rPr>
          <w:rFonts w:ascii="Times New Roman" w:hAnsi="Times New Roman" w:cs="Times New Roman"/>
        </w:rPr>
        <w:t>包括联勤保障部队</w:t>
      </w:r>
      <w:r>
        <w:rPr>
          <w:rFonts w:ascii="Times New Roman" w:hAnsi="Times New Roman" w:cs="Times New Roman"/>
        </w:rPr>
        <w:t>。</w:t>
      </w:r>
      <w:r w:rsidRPr="00C02CD7">
        <w:rPr>
          <w:rFonts w:ascii="Times New Roman" w:hAnsi="Times New Roman" w:cs="Times New Roman"/>
        </w:rPr>
        <w:t>以中部战区为主组成阅兵联合指挥部</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D</w:t>
      </w:r>
      <w:r>
        <w:rPr>
          <w:rFonts w:ascii="Times New Roman" w:hAnsi="Times New Roman" w:cs="Times New Roman"/>
        </w:rPr>
        <w:t>．</w:t>
      </w:r>
      <w:r w:rsidRPr="00C02CD7">
        <w:rPr>
          <w:rFonts w:ascii="Times New Roman" w:hAnsi="Times New Roman" w:cs="Times New Roman"/>
        </w:rPr>
        <w:t>参阅官兵就位采用跑步的方式</w:t>
      </w:r>
      <w:r>
        <w:rPr>
          <w:rFonts w:ascii="Times New Roman" w:hAnsi="Times New Roman" w:cs="Times New Roman"/>
        </w:rPr>
        <w:t>，</w:t>
      </w:r>
      <w:r w:rsidRPr="00C02CD7">
        <w:rPr>
          <w:rFonts w:ascii="Times New Roman" w:hAnsi="Times New Roman" w:cs="Times New Roman"/>
        </w:rPr>
        <w:t>完全是模拟实战化</w:t>
      </w:r>
      <w:r>
        <w:rPr>
          <w:rFonts w:ascii="Times New Roman" w:hAnsi="Times New Roman" w:cs="Times New Roman"/>
        </w:rPr>
        <w:t>。</w:t>
      </w:r>
      <w:r w:rsidRPr="00C02CD7">
        <w:rPr>
          <w:rFonts w:ascii="Times New Roman" w:hAnsi="Times New Roman" w:cs="Times New Roman"/>
        </w:rPr>
        <w:t>整个阅兵</w:t>
      </w:r>
      <w:r>
        <w:rPr>
          <w:rFonts w:ascii="Times New Roman" w:hAnsi="Times New Roman" w:cs="Times New Roman"/>
        </w:rPr>
        <w:t>，</w:t>
      </w:r>
      <w:r w:rsidRPr="00C02CD7">
        <w:rPr>
          <w:rFonts w:ascii="Times New Roman" w:hAnsi="Times New Roman" w:cs="Times New Roman"/>
        </w:rPr>
        <w:t>不摆花架子</w:t>
      </w:r>
      <w:r>
        <w:rPr>
          <w:rFonts w:ascii="Times New Roman" w:hAnsi="Times New Roman" w:cs="Times New Roman"/>
        </w:rPr>
        <w:t>，</w:t>
      </w:r>
      <w:r w:rsidRPr="00C02CD7">
        <w:rPr>
          <w:rFonts w:ascii="Times New Roman" w:hAnsi="Times New Roman" w:cs="Times New Roman"/>
        </w:rPr>
        <w:t>一切以打赢为目的</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答案</w:t>
      </w:r>
      <w:r>
        <w:rPr>
          <w:rFonts w:ascii="Times New Roman" w:eastAsia="黑体" w:hAnsi="Times New Roman" w:cs="Times New Roman"/>
        </w:rPr>
        <w:t xml:space="preserve">　</w:t>
      </w:r>
      <w:r w:rsidRPr="00C02CD7">
        <w:rPr>
          <w:rFonts w:ascii="Times New Roman" w:hAnsi="Times New Roman" w:cs="Times New Roman"/>
        </w:rPr>
        <w:t>B</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解析</w:t>
      </w:r>
      <w:r>
        <w:rPr>
          <w:rFonts w:ascii="Times New Roman" w:eastAsia="黑体" w:hAnsi="Times New Roman" w:cs="Times New Roman"/>
        </w:rPr>
        <w:t xml:space="preserve">　</w:t>
      </w:r>
      <w:r w:rsidRPr="00C02CD7">
        <w:rPr>
          <w:rFonts w:hAnsi="宋体" w:cs="Times New Roman"/>
        </w:rPr>
        <w:t>“</w:t>
      </w:r>
      <w:r w:rsidRPr="00C02CD7">
        <w:rPr>
          <w:rFonts w:ascii="Times New Roman" w:eastAsia="仿宋_GB2312" w:hAnsi="Times New Roman" w:cs="Times New Roman"/>
        </w:rPr>
        <w:t>目的是</w:t>
      </w:r>
      <w:r w:rsidRPr="00C02CD7">
        <w:rPr>
          <w:rFonts w:hAnsi="宋体" w:cs="Times New Roman"/>
        </w:rPr>
        <w:t>”</w:t>
      </w:r>
      <w:r w:rsidRPr="00C02CD7">
        <w:rPr>
          <w:rFonts w:ascii="Times New Roman" w:eastAsia="仿宋_GB2312" w:hAnsi="Times New Roman" w:cs="Times New Roman"/>
        </w:rPr>
        <w:t>以点代面。</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2</w:t>
      </w:r>
      <w:r>
        <w:rPr>
          <w:rFonts w:ascii="Times New Roman" w:hAnsi="Times New Roman" w:cs="Times New Roman"/>
        </w:rPr>
        <w:t>．</w:t>
      </w:r>
      <w:r w:rsidRPr="00C02CD7">
        <w:rPr>
          <w:rFonts w:ascii="Times New Roman" w:hAnsi="Times New Roman" w:cs="Times New Roman"/>
        </w:rPr>
        <w:t>下列对材料相关内容的概括和分析</w:t>
      </w:r>
      <w:r>
        <w:rPr>
          <w:rFonts w:ascii="Times New Roman" w:hAnsi="Times New Roman" w:cs="Times New Roman"/>
        </w:rPr>
        <w:t>，</w:t>
      </w:r>
      <w:r w:rsidRPr="00C02CD7">
        <w:rPr>
          <w:rFonts w:ascii="Times New Roman" w:hAnsi="Times New Roman" w:cs="Times New Roman"/>
        </w:rPr>
        <w:t>正确的两项是</w:t>
      </w:r>
      <w:r>
        <w:rPr>
          <w:rFonts w:ascii="Times New Roman" w:hAnsi="Times New Roman" w:cs="Times New Roman"/>
        </w:rPr>
        <w:t>(</w:t>
      </w:r>
      <w:r w:rsidRPr="00C02CD7">
        <w:rPr>
          <w:rFonts w:ascii="Times New Roman" w:hAnsi="Times New Roman" w:cs="Times New Roman"/>
        </w:rPr>
        <w:t>5</w:t>
      </w:r>
      <w:r w:rsidRPr="00C02CD7">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A</w:t>
      </w:r>
      <w:r>
        <w:rPr>
          <w:rFonts w:ascii="Times New Roman" w:hAnsi="Times New Roman" w:cs="Times New Roman"/>
        </w:rPr>
        <w:t>．</w:t>
      </w:r>
      <w:r w:rsidRPr="00C02CD7">
        <w:rPr>
          <w:rFonts w:hAnsi="宋体" w:cs="Times New Roman"/>
        </w:rPr>
        <w:t>“</w:t>
      </w:r>
      <w:r w:rsidRPr="00C02CD7">
        <w:rPr>
          <w:rFonts w:ascii="Times New Roman" w:hAnsi="Times New Roman" w:cs="Times New Roman"/>
        </w:rPr>
        <w:t>沙场阅兵</w:t>
      </w:r>
      <w:r w:rsidRPr="00C02CD7">
        <w:rPr>
          <w:rFonts w:hAnsi="宋体" w:cs="Times New Roman"/>
        </w:rPr>
        <w:t>”</w:t>
      </w:r>
      <w:r w:rsidRPr="00C02CD7">
        <w:rPr>
          <w:rFonts w:ascii="Times New Roman" w:hAnsi="Times New Roman" w:cs="Times New Roman"/>
        </w:rPr>
        <w:t>给人们带来的迥然不同于城市阅兵的视觉体验</w:t>
      </w:r>
      <w:r>
        <w:rPr>
          <w:rFonts w:ascii="Times New Roman" w:hAnsi="Times New Roman" w:cs="Times New Roman"/>
        </w:rPr>
        <w:t>，</w:t>
      </w:r>
      <w:r w:rsidRPr="00C02CD7">
        <w:rPr>
          <w:rFonts w:ascii="Times New Roman" w:hAnsi="Times New Roman" w:cs="Times New Roman"/>
        </w:rPr>
        <w:t>成为了庆祝建军节最好的方式</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B</w:t>
      </w:r>
      <w:r>
        <w:rPr>
          <w:rFonts w:ascii="Times New Roman" w:hAnsi="Times New Roman" w:cs="Times New Roman"/>
        </w:rPr>
        <w:t>．</w:t>
      </w:r>
      <w:r w:rsidRPr="00C02CD7">
        <w:rPr>
          <w:rFonts w:ascii="Times New Roman" w:hAnsi="Times New Roman" w:cs="Times New Roman"/>
        </w:rPr>
        <w:t>为了</w:t>
      </w:r>
      <w:r w:rsidRPr="00C02CD7">
        <w:rPr>
          <w:rFonts w:hAnsi="宋体" w:cs="Times New Roman"/>
        </w:rPr>
        <w:t>“</w:t>
      </w:r>
      <w:r w:rsidRPr="00C02CD7">
        <w:rPr>
          <w:rFonts w:ascii="Times New Roman" w:hAnsi="Times New Roman" w:cs="Times New Roman"/>
        </w:rPr>
        <w:t>锻造召之即来</w:t>
      </w:r>
      <w:r>
        <w:rPr>
          <w:rFonts w:ascii="Times New Roman" w:hAnsi="Times New Roman" w:cs="Times New Roman"/>
        </w:rPr>
        <w:t>、</w:t>
      </w:r>
      <w:r w:rsidRPr="00C02CD7">
        <w:rPr>
          <w:rFonts w:ascii="Times New Roman" w:hAnsi="Times New Roman" w:cs="Times New Roman"/>
        </w:rPr>
        <w:t>来之能战</w:t>
      </w:r>
      <w:r>
        <w:rPr>
          <w:rFonts w:ascii="Times New Roman" w:hAnsi="Times New Roman" w:cs="Times New Roman"/>
        </w:rPr>
        <w:t>、</w:t>
      </w:r>
      <w:r w:rsidRPr="00C02CD7">
        <w:rPr>
          <w:rFonts w:ascii="Times New Roman" w:hAnsi="Times New Roman" w:cs="Times New Roman"/>
        </w:rPr>
        <w:t>战之必胜的精兵劲旅</w:t>
      </w:r>
      <w:r w:rsidRPr="00C02CD7">
        <w:rPr>
          <w:rFonts w:hAnsi="宋体" w:cs="Times New Roman"/>
        </w:rPr>
        <w:t>”</w:t>
      </w:r>
      <w:r>
        <w:rPr>
          <w:rFonts w:ascii="Times New Roman" w:hAnsi="Times New Roman" w:cs="Times New Roman"/>
        </w:rPr>
        <w:t>，</w:t>
      </w:r>
      <w:r w:rsidRPr="00C02CD7">
        <w:rPr>
          <w:rFonts w:ascii="Times New Roman" w:hAnsi="Times New Roman" w:cs="Times New Roman"/>
        </w:rPr>
        <w:t>军队必须进行改革强军战略</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C</w:t>
      </w:r>
      <w:r>
        <w:rPr>
          <w:rFonts w:ascii="Times New Roman" w:hAnsi="Times New Roman" w:cs="Times New Roman"/>
        </w:rPr>
        <w:t>．</w:t>
      </w:r>
      <w:r w:rsidRPr="00C02CD7">
        <w:rPr>
          <w:rFonts w:ascii="Times New Roman" w:hAnsi="Times New Roman" w:cs="Times New Roman"/>
        </w:rPr>
        <w:t>这次阅兵的受阅将士走下训练场便走上阅兵场</w:t>
      </w:r>
      <w:r>
        <w:rPr>
          <w:rFonts w:ascii="Times New Roman" w:hAnsi="Times New Roman" w:cs="Times New Roman"/>
        </w:rPr>
        <w:t>，</w:t>
      </w:r>
      <w:r w:rsidRPr="00C02CD7">
        <w:rPr>
          <w:rFonts w:ascii="Times New Roman" w:hAnsi="Times New Roman" w:cs="Times New Roman"/>
        </w:rPr>
        <w:t>突然袭击的目的是检验他们的实战本领</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D</w:t>
      </w:r>
      <w:r>
        <w:rPr>
          <w:rFonts w:ascii="Times New Roman" w:hAnsi="Times New Roman" w:cs="Times New Roman"/>
        </w:rPr>
        <w:t>．</w:t>
      </w:r>
      <w:r w:rsidRPr="00C02CD7">
        <w:rPr>
          <w:rFonts w:ascii="Times New Roman" w:hAnsi="Times New Roman" w:cs="Times New Roman"/>
        </w:rPr>
        <w:t>阅兵展示现役主战武器装备信息化水平</w:t>
      </w:r>
      <w:r>
        <w:rPr>
          <w:rFonts w:ascii="Times New Roman" w:hAnsi="Times New Roman" w:cs="Times New Roman"/>
        </w:rPr>
        <w:t>，</w:t>
      </w:r>
      <w:r w:rsidRPr="00C02CD7">
        <w:rPr>
          <w:rFonts w:ascii="Times New Roman" w:hAnsi="Times New Roman" w:cs="Times New Roman"/>
        </w:rPr>
        <w:t>体现信息化联合作战编成及运用方式</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E</w:t>
      </w:r>
      <w:r>
        <w:rPr>
          <w:rFonts w:ascii="Times New Roman" w:hAnsi="Times New Roman" w:cs="Times New Roman"/>
        </w:rPr>
        <w:t>．</w:t>
      </w:r>
      <w:r w:rsidRPr="00C02CD7">
        <w:rPr>
          <w:rFonts w:ascii="Times New Roman" w:hAnsi="Times New Roman" w:cs="Times New Roman"/>
        </w:rPr>
        <w:t>参阅装备类型多样</w:t>
      </w:r>
      <w:r>
        <w:rPr>
          <w:rFonts w:ascii="Times New Roman" w:hAnsi="Times New Roman" w:cs="Times New Roman"/>
        </w:rPr>
        <w:t>，</w:t>
      </w:r>
      <w:r w:rsidRPr="00C02CD7">
        <w:rPr>
          <w:rFonts w:ascii="Times New Roman" w:hAnsi="Times New Roman" w:cs="Times New Roman"/>
        </w:rPr>
        <w:t>受阅地面装备</w:t>
      </w:r>
      <w:r w:rsidRPr="00C02CD7">
        <w:rPr>
          <w:rFonts w:ascii="Times New Roman" w:hAnsi="Times New Roman" w:cs="Times New Roman"/>
        </w:rPr>
        <w:t>600</w:t>
      </w:r>
      <w:r w:rsidRPr="00C02CD7">
        <w:rPr>
          <w:rFonts w:ascii="Times New Roman" w:hAnsi="Times New Roman" w:cs="Times New Roman"/>
        </w:rPr>
        <w:t>余台</w:t>
      </w:r>
      <w:r>
        <w:rPr>
          <w:rFonts w:ascii="Times New Roman" w:hAnsi="Times New Roman" w:cs="Times New Roman"/>
        </w:rPr>
        <w:t>(</w:t>
      </w:r>
      <w:r w:rsidRPr="00C02CD7">
        <w:rPr>
          <w:rFonts w:ascii="Times New Roman" w:hAnsi="Times New Roman" w:cs="Times New Roman"/>
        </w:rPr>
        <w:t>套</w:t>
      </w:r>
      <w:r>
        <w:rPr>
          <w:rFonts w:ascii="Times New Roman" w:hAnsi="Times New Roman" w:cs="Times New Roman"/>
        </w:rPr>
        <w:t>)</w:t>
      </w:r>
      <w:r>
        <w:rPr>
          <w:rFonts w:ascii="Times New Roman" w:hAnsi="Times New Roman" w:cs="Times New Roman"/>
        </w:rPr>
        <w:t>、</w:t>
      </w:r>
      <w:r w:rsidRPr="00C02CD7">
        <w:rPr>
          <w:rFonts w:ascii="Times New Roman" w:hAnsi="Times New Roman" w:cs="Times New Roman"/>
        </w:rPr>
        <w:t>各型飞机</w:t>
      </w:r>
      <w:r w:rsidRPr="00C02CD7">
        <w:rPr>
          <w:rFonts w:ascii="Times New Roman" w:hAnsi="Times New Roman" w:cs="Times New Roman"/>
        </w:rPr>
        <w:t>100</w:t>
      </w:r>
      <w:r w:rsidRPr="00C02CD7">
        <w:rPr>
          <w:rFonts w:ascii="Times New Roman" w:hAnsi="Times New Roman" w:cs="Times New Roman"/>
        </w:rPr>
        <w:t>多架</w:t>
      </w:r>
      <w:r>
        <w:rPr>
          <w:rFonts w:ascii="Times New Roman" w:hAnsi="Times New Roman" w:cs="Times New Roman"/>
        </w:rPr>
        <w:t>，</w:t>
      </w:r>
      <w:r w:rsidRPr="00C02CD7">
        <w:rPr>
          <w:rFonts w:ascii="Times New Roman" w:hAnsi="Times New Roman" w:cs="Times New Roman"/>
        </w:rPr>
        <w:t>有一半为首次参阅</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答案</w:t>
      </w:r>
      <w:r>
        <w:rPr>
          <w:rFonts w:ascii="Times New Roman" w:eastAsia="黑体" w:hAnsi="Times New Roman" w:cs="Times New Roman"/>
        </w:rPr>
        <w:t xml:space="preserve">　</w:t>
      </w:r>
      <w:r w:rsidRPr="00C02CD7">
        <w:rPr>
          <w:rFonts w:ascii="Times New Roman" w:hAnsi="Times New Roman" w:cs="Times New Roman"/>
        </w:rPr>
        <w:t>BD</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解析</w:t>
      </w:r>
      <w:r>
        <w:rPr>
          <w:rFonts w:ascii="Times New Roman" w:eastAsia="黑体" w:hAnsi="Times New Roman" w:cs="Times New Roman"/>
        </w:rPr>
        <w:t xml:space="preserve">　</w:t>
      </w:r>
      <w:r w:rsidRPr="00C02CD7">
        <w:rPr>
          <w:rFonts w:ascii="Times New Roman" w:eastAsia="仿宋_GB2312" w:hAnsi="Times New Roman" w:cs="Times New Roman"/>
        </w:rPr>
        <w:t>A</w:t>
      </w:r>
      <w:r w:rsidRPr="00C02CD7">
        <w:rPr>
          <w:rFonts w:ascii="Times New Roman" w:eastAsia="仿宋_GB2312" w:hAnsi="Times New Roman" w:cs="Times New Roman"/>
        </w:rPr>
        <w:t>项</w:t>
      </w:r>
      <w:r w:rsidRPr="00C02CD7">
        <w:rPr>
          <w:rFonts w:hAnsi="宋体" w:cs="Times New Roman"/>
        </w:rPr>
        <w:t>“‘</w:t>
      </w:r>
      <w:r w:rsidRPr="00C02CD7">
        <w:rPr>
          <w:rFonts w:ascii="Times New Roman" w:eastAsia="仿宋_GB2312" w:hAnsi="Times New Roman" w:cs="Times New Roman"/>
        </w:rPr>
        <w:t>沙场阅兵</w:t>
      </w:r>
      <w:r w:rsidRPr="00C02CD7">
        <w:rPr>
          <w:rFonts w:hAnsi="宋体" w:cs="Times New Roman"/>
        </w:rPr>
        <w:t>’</w:t>
      </w:r>
      <w:r w:rsidRPr="00C02CD7">
        <w:rPr>
          <w:rFonts w:ascii="Times New Roman" w:eastAsia="仿宋_GB2312" w:hAnsi="Times New Roman" w:cs="Times New Roman"/>
        </w:rPr>
        <w:t>给人们带来的迥然不同于城市阅兵的视觉体验，成为了庆祝建军节最好的方式</w:t>
      </w:r>
      <w:r w:rsidRPr="00C02CD7">
        <w:rPr>
          <w:rFonts w:hAnsi="宋体" w:cs="Times New Roman"/>
        </w:rPr>
        <w:t>”</w:t>
      </w:r>
      <w:r w:rsidRPr="00C02CD7">
        <w:rPr>
          <w:rFonts w:ascii="Times New Roman" w:eastAsia="仿宋_GB2312" w:hAnsi="Times New Roman" w:cs="Times New Roman"/>
        </w:rPr>
        <w:t>逻辑混乱。</w:t>
      </w:r>
      <w:r w:rsidRPr="00C02CD7">
        <w:rPr>
          <w:rFonts w:ascii="Times New Roman" w:eastAsia="仿宋_GB2312" w:hAnsi="Times New Roman" w:cs="Times New Roman"/>
        </w:rPr>
        <w:t>C</w:t>
      </w:r>
      <w:r w:rsidRPr="00C02CD7">
        <w:rPr>
          <w:rFonts w:ascii="Times New Roman" w:eastAsia="仿宋_GB2312" w:hAnsi="Times New Roman" w:cs="Times New Roman"/>
        </w:rPr>
        <w:t>项</w:t>
      </w:r>
      <w:r w:rsidRPr="00C02CD7">
        <w:rPr>
          <w:rFonts w:hAnsi="宋体" w:cs="Times New Roman"/>
        </w:rPr>
        <w:t>“</w:t>
      </w:r>
      <w:r w:rsidRPr="00C02CD7">
        <w:rPr>
          <w:rFonts w:ascii="Times New Roman" w:eastAsia="仿宋_GB2312" w:hAnsi="Times New Roman" w:cs="Times New Roman"/>
        </w:rPr>
        <w:t>突然袭击</w:t>
      </w:r>
      <w:r w:rsidRPr="00C02CD7">
        <w:rPr>
          <w:rFonts w:hAnsi="宋体" w:cs="Times New Roman"/>
        </w:rPr>
        <w:t>”</w:t>
      </w:r>
      <w:r w:rsidRPr="00C02CD7">
        <w:rPr>
          <w:rFonts w:ascii="Times New Roman" w:eastAsia="仿宋_GB2312" w:hAnsi="Times New Roman" w:cs="Times New Roman"/>
        </w:rPr>
        <w:t>用词不当。</w:t>
      </w:r>
      <w:r w:rsidRPr="00C02CD7">
        <w:rPr>
          <w:rFonts w:ascii="Times New Roman" w:eastAsia="仿宋_GB2312" w:hAnsi="Times New Roman" w:cs="Times New Roman"/>
        </w:rPr>
        <w:t>E</w:t>
      </w:r>
      <w:r w:rsidRPr="00C02CD7">
        <w:rPr>
          <w:rFonts w:ascii="Times New Roman" w:eastAsia="仿宋_GB2312" w:hAnsi="Times New Roman" w:cs="Times New Roman"/>
        </w:rPr>
        <w:t>项</w:t>
      </w:r>
      <w:r w:rsidRPr="00C02CD7">
        <w:rPr>
          <w:rFonts w:hAnsi="宋体" w:cs="Times New Roman"/>
        </w:rPr>
        <w:t>“</w:t>
      </w:r>
      <w:r w:rsidRPr="00C02CD7">
        <w:rPr>
          <w:rFonts w:ascii="Times New Roman" w:eastAsia="仿宋_GB2312" w:hAnsi="Times New Roman" w:cs="Times New Roman"/>
        </w:rPr>
        <w:t>有一半</w:t>
      </w:r>
      <w:r w:rsidRPr="00C02CD7">
        <w:rPr>
          <w:rFonts w:hAnsi="宋体" w:cs="Times New Roman"/>
        </w:rPr>
        <w:t>”</w:t>
      </w:r>
      <w:r w:rsidRPr="00C02CD7">
        <w:rPr>
          <w:rFonts w:ascii="Times New Roman" w:eastAsia="仿宋_GB2312" w:hAnsi="Times New Roman" w:cs="Times New Roman"/>
        </w:rPr>
        <w:t>夸大范围，应为</w:t>
      </w:r>
      <w:r w:rsidRPr="00C02CD7">
        <w:rPr>
          <w:rFonts w:hAnsi="宋体" w:cs="Times New Roman"/>
        </w:rPr>
        <w:t>“</w:t>
      </w:r>
      <w:r w:rsidRPr="00C02CD7">
        <w:rPr>
          <w:rFonts w:ascii="Times New Roman" w:eastAsia="仿宋_GB2312" w:hAnsi="Times New Roman" w:cs="Times New Roman"/>
        </w:rPr>
        <w:t>近一半</w:t>
      </w:r>
      <w:r w:rsidRPr="00C02CD7">
        <w:rPr>
          <w:rFonts w:hAnsi="宋体" w:cs="Times New Roman"/>
        </w:rPr>
        <w:t>”</w:t>
      </w:r>
      <w:r w:rsidRPr="00C02CD7">
        <w:rPr>
          <w:rFonts w:ascii="Times New Roman" w:eastAsia="仿宋_GB2312"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3</w:t>
      </w:r>
      <w:r>
        <w:rPr>
          <w:rFonts w:ascii="Times New Roman" w:hAnsi="Times New Roman" w:cs="Times New Roman"/>
        </w:rPr>
        <w:t>．</w:t>
      </w:r>
      <w:r w:rsidRPr="00C02CD7">
        <w:rPr>
          <w:rFonts w:ascii="Times New Roman" w:hAnsi="Times New Roman" w:cs="Times New Roman"/>
        </w:rPr>
        <w:t>根据材料</w:t>
      </w:r>
      <w:r>
        <w:rPr>
          <w:rFonts w:ascii="Times New Roman" w:hAnsi="Times New Roman" w:cs="Times New Roman"/>
        </w:rPr>
        <w:t>，</w:t>
      </w:r>
      <w:r w:rsidRPr="00C02CD7">
        <w:rPr>
          <w:rFonts w:ascii="Times New Roman" w:hAnsi="Times New Roman" w:cs="Times New Roman"/>
        </w:rPr>
        <w:t>概括说明为什么</w:t>
      </w:r>
      <w:r w:rsidRPr="00C02CD7">
        <w:rPr>
          <w:rFonts w:hAnsi="宋体" w:cs="Times New Roman"/>
        </w:rPr>
        <w:t>“</w:t>
      </w:r>
      <w:r w:rsidRPr="00C02CD7">
        <w:rPr>
          <w:rFonts w:ascii="Times New Roman" w:hAnsi="Times New Roman" w:cs="Times New Roman"/>
        </w:rPr>
        <w:t>沙场阅兵</w:t>
      </w:r>
      <w:r w:rsidRPr="00C02CD7">
        <w:rPr>
          <w:rFonts w:hAnsi="宋体" w:cs="Times New Roman"/>
        </w:rPr>
        <w:t>”</w:t>
      </w:r>
      <w:r w:rsidRPr="00C02CD7">
        <w:rPr>
          <w:rFonts w:ascii="Times New Roman" w:hAnsi="Times New Roman" w:cs="Times New Roman"/>
        </w:rPr>
        <w:t>是庆祝建军节的最好方式</w:t>
      </w:r>
      <w:r>
        <w:rPr>
          <w:rFonts w:ascii="Times New Roman" w:hAnsi="Times New Roman" w:cs="Times New Roman"/>
        </w:rPr>
        <w:t>。</w:t>
      </w:r>
      <w:r>
        <w:rPr>
          <w:rFonts w:ascii="Times New Roman" w:hAnsi="Times New Roman" w:cs="Times New Roman"/>
        </w:rPr>
        <w:t>(</w:t>
      </w:r>
      <w:r w:rsidRPr="00C02CD7">
        <w:rPr>
          <w:rFonts w:ascii="Times New Roman" w:hAnsi="Times New Roman" w:cs="Times New Roman"/>
        </w:rPr>
        <w:t>4</w:t>
      </w:r>
      <w:r w:rsidRPr="00C02CD7">
        <w:rPr>
          <w:rFonts w:ascii="Times New Roman" w:hAnsi="Times New Roman" w:cs="Times New Roman"/>
        </w:rPr>
        <w:t>分</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答</w:t>
      </w:r>
      <w:r>
        <w:rPr>
          <w:rFonts w:ascii="Times New Roman" w:hAnsi="Times New Roman" w:cs="Times New Roman"/>
        </w:rPr>
        <w:t>：</w:t>
      </w:r>
      <w:r w:rsidRPr="00C02CD7">
        <w:rPr>
          <w:rFonts w:ascii="Times New Roman" w:hAnsi="Times New Roman" w:cs="Times New Roman"/>
        </w:rPr>
        <w:t>________________________________________________________________________</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答案</w:t>
      </w:r>
      <w:r>
        <w:rPr>
          <w:rFonts w:ascii="Times New Roman" w:eastAsia="黑体" w:hAnsi="Times New Roman" w:cs="Times New Roman"/>
        </w:rPr>
        <w:t xml:space="preserve">　</w:t>
      </w:r>
      <w:r w:rsidRPr="00C02CD7">
        <w:rPr>
          <w:rFonts w:hAnsi="宋体" w:cs="Times New Roman"/>
        </w:rPr>
        <w:t>①“</w:t>
      </w:r>
      <w:r w:rsidRPr="00C02CD7">
        <w:rPr>
          <w:rFonts w:ascii="Times New Roman" w:hAnsi="Times New Roman" w:cs="Times New Roman"/>
        </w:rPr>
        <w:t>沙场阅兵</w:t>
      </w:r>
      <w:r w:rsidRPr="00C02CD7">
        <w:rPr>
          <w:rFonts w:hAnsi="宋体" w:cs="Times New Roman"/>
        </w:rPr>
        <w:t>”</w:t>
      </w:r>
      <w:r w:rsidRPr="00C02CD7">
        <w:rPr>
          <w:rFonts w:ascii="Times New Roman" w:hAnsi="Times New Roman" w:cs="Times New Roman"/>
        </w:rPr>
        <w:t>丰富了阅兵活动的重大主题</w:t>
      </w:r>
      <w:r>
        <w:rPr>
          <w:rFonts w:ascii="Times New Roman" w:hAnsi="Times New Roman" w:cs="Times New Roman"/>
        </w:rPr>
        <w:t>，</w:t>
      </w:r>
      <w:r w:rsidRPr="00C02CD7">
        <w:rPr>
          <w:rFonts w:hAnsi="宋体" w:cs="Times New Roman"/>
        </w:rPr>
        <w:t>②“</w:t>
      </w:r>
      <w:r w:rsidRPr="00C02CD7">
        <w:rPr>
          <w:rFonts w:ascii="Times New Roman" w:hAnsi="Times New Roman" w:cs="Times New Roman"/>
        </w:rPr>
        <w:t>沙场阅兵</w:t>
      </w:r>
      <w:r w:rsidRPr="00C02CD7">
        <w:rPr>
          <w:rFonts w:hAnsi="宋体" w:cs="Times New Roman"/>
        </w:rPr>
        <w:t>”</w:t>
      </w:r>
      <w:r w:rsidRPr="00C02CD7">
        <w:rPr>
          <w:rFonts w:ascii="Times New Roman" w:hAnsi="Times New Roman" w:cs="Times New Roman"/>
        </w:rPr>
        <w:t>展示了改革强军的丰硕成果</w:t>
      </w:r>
      <w:r>
        <w:rPr>
          <w:rFonts w:ascii="Times New Roman" w:hAnsi="Times New Roman" w:cs="Times New Roman"/>
        </w:rPr>
        <w:t>，</w:t>
      </w:r>
      <w:r w:rsidRPr="00C02CD7">
        <w:rPr>
          <w:rFonts w:hAnsi="宋体" w:cs="Times New Roman"/>
        </w:rPr>
        <w:t>③“</w:t>
      </w:r>
      <w:r w:rsidRPr="00C02CD7">
        <w:rPr>
          <w:rFonts w:ascii="Times New Roman" w:hAnsi="Times New Roman" w:cs="Times New Roman"/>
        </w:rPr>
        <w:t>沙场阅兵</w:t>
      </w:r>
      <w:r w:rsidRPr="00C02CD7">
        <w:rPr>
          <w:rFonts w:hAnsi="宋体" w:cs="Times New Roman"/>
        </w:rPr>
        <w:t>”</w:t>
      </w:r>
      <w:r w:rsidRPr="00C02CD7">
        <w:rPr>
          <w:rFonts w:ascii="Times New Roman" w:hAnsi="Times New Roman" w:cs="Times New Roman"/>
        </w:rPr>
        <w:t>彰显了十分强烈的实战色彩</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二、阅读下面的文字，完成文后题目。</w:t>
      </w:r>
      <w:r>
        <w:rPr>
          <w:rFonts w:ascii="Times New Roman" w:hAnsi="Times New Roman" w:cs="Times New Roman"/>
        </w:rPr>
        <w:t>(</w:t>
      </w:r>
      <w:r w:rsidRPr="00C02CD7">
        <w:rPr>
          <w:rFonts w:ascii="Times New Roman" w:hAnsi="Times New Roman" w:cs="Times New Roman"/>
        </w:rPr>
        <w:t>本题共</w:t>
      </w:r>
      <w:r w:rsidRPr="00C02CD7">
        <w:rPr>
          <w:rFonts w:ascii="Times New Roman" w:hAnsi="Times New Roman" w:cs="Times New Roman"/>
        </w:rPr>
        <w:t>3</w:t>
      </w:r>
      <w:r w:rsidRPr="00C02CD7">
        <w:rPr>
          <w:rFonts w:ascii="Times New Roman" w:hAnsi="Times New Roman" w:cs="Times New Roman"/>
        </w:rPr>
        <w:t>小题</w:t>
      </w:r>
      <w:r>
        <w:rPr>
          <w:rFonts w:ascii="Times New Roman" w:hAnsi="Times New Roman" w:cs="Times New Roman"/>
        </w:rPr>
        <w:t>，</w:t>
      </w:r>
      <w:r w:rsidRPr="00C02CD7">
        <w:rPr>
          <w:rFonts w:ascii="Times New Roman" w:hAnsi="Times New Roman" w:cs="Times New Roman"/>
        </w:rPr>
        <w:t>12</w:t>
      </w:r>
      <w:r w:rsidRPr="00C02CD7">
        <w:rPr>
          <w:rFonts w:ascii="Times New Roman" w:hAnsi="Times New Roman" w:cs="Times New Roman"/>
        </w:rPr>
        <w:t>分</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eastAsia="黑体" w:hAnsi="Times New Roman" w:cs="Times New Roman"/>
        </w:rPr>
      </w:pPr>
      <w:r w:rsidRPr="00C02CD7">
        <w:rPr>
          <w:rFonts w:ascii="Times New Roman" w:eastAsia="黑体" w:hAnsi="Times New Roman" w:cs="Times New Roman"/>
        </w:rPr>
        <w:t>材料</w:t>
      </w:r>
      <w:proofErr w:type="gramStart"/>
      <w:r w:rsidRPr="00C02CD7">
        <w:rPr>
          <w:rFonts w:ascii="Times New Roman" w:eastAsia="黑体" w:hAnsi="Times New Roman" w:cs="Times New Roman"/>
        </w:rPr>
        <w:t>一</w:t>
      </w:r>
      <w:proofErr w:type="gramEnd"/>
      <w:r w:rsidRPr="00C02CD7">
        <w:rPr>
          <w:rFonts w:ascii="Times New Roman" w:eastAsia="黑体" w:hAnsi="Times New Roman" w:cs="Times New Roman"/>
        </w:rPr>
        <w:t>：</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古井、古树、黄氏宗祠</w:t>
      </w:r>
      <w:r w:rsidRPr="00C02CD7">
        <w:rPr>
          <w:rFonts w:hAnsi="宋体" w:cs="Times New Roman"/>
        </w:rPr>
        <w:t>……</w:t>
      </w:r>
      <w:r w:rsidRPr="00C02CD7">
        <w:rPr>
          <w:rFonts w:ascii="Times New Roman" w:eastAsia="楷体_GB2312" w:hAnsi="Times New Roman" w:cs="Times New Roman"/>
        </w:rPr>
        <w:t>清晨，鸟儿清脆的鸣叫唤醒了这个古老的客家村庄。走进海南儋州那大镇洛南村委会下辖的</w:t>
      </w:r>
      <w:proofErr w:type="gramStart"/>
      <w:r w:rsidRPr="00C02CD7">
        <w:rPr>
          <w:rFonts w:ascii="Times New Roman" w:eastAsia="楷体_GB2312" w:hAnsi="Times New Roman" w:cs="Times New Roman"/>
        </w:rPr>
        <w:t>力乍村</w:t>
      </w:r>
      <w:proofErr w:type="gramEnd"/>
      <w:r w:rsidRPr="00C02CD7">
        <w:rPr>
          <w:rFonts w:ascii="Times New Roman" w:eastAsia="楷体_GB2312" w:hAnsi="Times New Roman" w:cs="Times New Roman"/>
        </w:rPr>
        <w:t>，绿树环抱，依山傍水，一栋栋客家风格的民居错落有致，翠林修竹环绕村边。村道整洁干净、自然有序。村庄的环境不仅让村民自己住得舒服惬意，还吸引了不少城里人来感受田园风光。</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去年，在海南省第一批美丽乡村名单上，洛南村获评为</w:t>
      </w:r>
      <w:r w:rsidRPr="00C02CD7">
        <w:rPr>
          <w:rFonts w:hAnsi="宋体" w:cs="Times New Roman"/>
        </w:rPr>
        <w:t>“</w:t>
      </w:r>
      <w:r w:rsidRPr="00C02CD7">
        <w:rPr>
          <w:rFonts w:ascii="Times New Roman" w:eastAsia="楷体_GB2312" w:hAnsi="Times New Roman" w:cs="Times New Roman"/>
        </w:rPr>
        <w:t>海南省美丽乡村</w:t>
      </w:r>
      <w:r w:rsidRPr="00C02CD7">
        <w:rPr>
          <w:rFonts w:hAnsi="宋体" w:cs="Times New Roman"/>
        </w:rPr>
        <w:t>”</w:t>
      </w:r>
      <w:r w:rsidRPr="00C02CD7">
        <w:rPr>
          <w:rFonts w:ascii="Times New Roman" w:eastAsia="楷体_GB2312" w:hAnsi="Times New Roman" w:cs="Times New Roman"/>
        </w:rPr>
        <w:t>。上榜的原因除了产业发展、乡风文明，还在于洛南村在规划建设中，保留着客家风情特色的村落格局和建筑风貌。一批批游客来此体验包粽子、品黄皮、吃农家饭等农家生活，</w:t>
      </w:r>
      <w:proofErr w:type="gramStart"/>
      <w:r w:rsidRPr="00C02CD7">
        <w:rPr>
          <w:rFonts w:ascii="Times New Roman" w:eastAsia="楷体_GB2312" w:hAnsi="Times New Roman" w:cs="Times New Roman"/>
        </w:rPr>
        <w:t>力乍村</w:t>
      </w:r>
      <w:proofErr w:type="gramEnd"/>
      <w:r w:rsidRPr="00C02CD7">
        <w:rPr>
          <w:rFonts w:ascii="Times New Roman" w:eastAsia="楷体_GB2312" w:hAnsi="Times New Roman" w:cs="Times New Roman"/>
        </w:rPr>
        <w:t>的客家文化与自然风光，也正式跃入大家的视野。不仅如此，</w:t>
      </w:r>
      <w:proofErr w:type="gramStart"/>
      <w:r w:rsidRPr="00C02CD7">
        <w:rPr>
          <w:rFonts w:ascii="Times New Roman" w:eastAsia="楷体_GB2312" w:hAnsi="Times New Roman" w:cs="Times New Roman"/>
        </w:rPr>
        <w:t>力乍村</w:t>
      </w:r>
      <w:proofErr w:type="gramEnd"/>
      <w:r w:rsidRPr="00C02CD7">
        <w:rPr>
          <w:rFonts w:ascii="Times New Roman" w:eastAsia="楷体_GB2312" w:hAnsi="Times New Roman" w:cs="Times New Roman"/>
        </w:rPr>
        <w:t>还打造了</w:t>
      </w:r>
      <w:r w:rsidRPr="00C02CD7">
        <w:rPr>
          <w:rFonts w:hAnsi="宋体" w:cs="Times New Roman"/>
        </w:rPr>
        <w:t>“</w:t>
      </w:r>
      <w:r w:rsidRPr="00C02CD7">
        <w:rPr>
          <w:rFonts w:ascii="Times New Roman" w:eastAsia="楷体_GB2312" w:hAnsi="Times New Roman" w:cs="Times New Roman"/>
        </w:rPr>
        <w:t>商业一条街</w:t>
      </w:r>
      <w:r w:rsidRPr="00C02CD7">
        <w:rPr>
          <w:rFonts w:hAnsi="宋体" w:cs="Times New Roman"/>
        </w:rPr>
        <w:t>”“</w:t>
      </w:r>
      <w:r w:rsidRPr="00C02CD7">
        <w:rPr>
          <w:rFonts w:ascii="Times New Roman" w:eastAsia="楷体_GB2312" w:hAnsi="Times New Roman" w:cs="Times New Roman"/>
        </w:rPr>
        <w:t>石雕一条街</w:t>
      </w:r>
      <w:r w:rsidRPr="00C02CD7">
        <w:rPr>
          <w:rFonts w:hAnsi="宋体" w:cs="Times New Roman"/>
        </w:rPr>
        <w:t>”“</w:t>
      </w:r>
      <w:r w:rsidRPr="00C02CD7">
        <w:rPr>
          <w:rFonts w:ascii="Times New Roman" w:eastAsia="楷体_GB2312" w:hAnsi="Times New Roman" w:cs="Times New Roman"/>
        </w:rPr>
        <w:t>民宿旅店</w:t>
      </w:r>
      <w:r w:rsidRPr="00C02CD7">
        <w:rPr>
          <w:rFonts w:hAnsi="宋体" w:cs="Times New Roman"/>
        </w:rPr>
        <w:t>”“</w:t>
      </w:r>
      <w:r w:rsidRPr="00C02CD7">
        <w:rPr>
          <w:rFonts w:ascii="Times New Roman" w:eastAsia="楷体_GB2312" w:hAnsi="Times New Roman" w:cs="Times New Roman"/>
        </w:rPr>
        <w:t>休闲农场</w:t>
      </w:r>
      <w:r w:rsidRPr="00C02CD7">
        <w:rPr>
          <w:rFonts w:hAnsi="宋体" w:cs="Times New Roman"/>
        </w:rPr>
        <w:t>”</w:t>
      </w:r>
      <w:r w:rsidRPr="00C02CD7">
        <w:rPr>
          <w:rFonts w:ascii="Times New Roman" w:eastAsia="楷体_GB2312" w:hAnsi="Times New Roman" w:cs="Times New Roman"/>
        </w:rPr>
        <w:t>等项目，让游客感受到客家文化的新传承。</w:t>
      </w:r>
    </w:p>
    <w:p w:rsidR="00C02CD7" w:rsidRDefault="00C02CD7" w:rsidP="00AC4D8C">
      <w:pPr>
        <w:pStyle w:val="a3"/>
        <w:tabs>
          <w:tab w:val="left" w:pos="3402"/>
        </w:tabs>
        <w:snapToGrid w:val="0"/>
        <w:spacing w:line="360" w:lineRule="auto"/>
        <w:ind w:firstLineChars="200" w:firstLine="420"/>
        <w:rPr>
          <w:rFonts w:ascii="Times New Roman" w:hAnsi="Times New Roman" w:cs="Times New Roman"/>
        </w:rPr>
      </w:pPr>
      <w:r w:rsidRPr="00C02CD7">
        <w:rPr>
          <w:rFonts w:hAnsi="宋体" w:cs="Times New Roman"/>
        </w:rPr>
        <w:t>“</w:t>
      </w:r>
      <w:r w:rsidRPr="00C02CD7">
        <w:rPr>
          <w:rFonts w:ascii="Times New Roman" w:eastAsia="楷体_GB2312" w:hAnsi="Times New Roman" w:cs="Times New Roman"/>
        </w:rPr>
        <w:t>美丽乡村</w:t>
      </w:r>
      <w:r w:rsidRPr="00C02CD7">
        <w:rPr>
          <w:rFonts w:hAnsi="宋体" w:cs="Times New Roman"/>
        </w:rPr>
        <w:t>”</w:t>
      </w:r>
      <w:r w:rsidRPr="00C02CD7">
        <w:rPr>
          <w:rFonts w:ascii="Times New Roman" w:eastAsia="楷体_GB2312" w:hAnsi="Times New Roman" w:cs="Times New Roman"/>
        </w:rPr>
        <w:t>的创建，发展培育经济产业是关键。</w:t>
      </w:r>
      <w:proofErr w:type="gramStart"/>
      <w:r w:rsidRPr="00C02CD7">
        <w:rPr>
          <w:rFonts w:ascii="Times New Roman" w:eastAsia="楷体_GB2312" w:hAnsi="Times New Roman" w:cs="Times New Roman"/>
        </w:rPr>
        <w:t>力乍村</w:t>
      </w:r>
      <w:proofErr w:type="gramEnd"/>
      <w:r w:rsidRPr="00C02CD7">
        <w:rPr>
          <w:rFonts w:ascii="Times New Roman" w:eastAsia="楷体_GB2312" w:hAnsi="Times New Roman" w:cs="Times New Roman"/>
        </w:rPr>
        <w:t>以农家餐饮业为龙头，带动富有地方特色有儋州粽子、客家擂茶、客家米线等产业发展，搭建旅游公共线路，使力</w:t>
      </w:r>
      <w:proofErr w:type="gramStart"/>
      <w:r w:rsidRPr="00C02CD7">
        <w:rPr>
          <w:rFonts w:ascii="Times New Roman" w:eastAsia="楷体_GB2312" w:hAnsi="Times New Roman" w:cs="Times New Roman"/>
        </w:rPr>
        <w:t>乍</w:t>
      </w:r>
      <w:proofErr w:type="gramEnd"/>
      <w:r w:rsidRPr="00C02CD7">
        <w:rPr>
          <w:rFonts w:ascii="Times New Roman" w:eastAsia="楷体_GB2312" w:hAnsi="Times New Roman" w:cs="Times New Roman"/>
        </w:rPr>
        <w:t>变成集农业观光、乡村休闲游为一体的宜居、宜业、宜游的美丽乡村。</w:t>
      </w:r>
    </w:p>
    <w:p w:rsidR="00C02CD7" w:rsidRDefault="00C02CD7" w:rsidP="00AC4D8C">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C02CD7">
        <w:rPr>
          <w:rFonts w:ascii="Times New Roman" w:eastAsia="仿宋_GB2312" w:hAnsi="Times New Roman" w:cs="Times New Roman"/>
        </w:rPr>
        <w:t>摘编自《客家小村变身</w:t>
      </w:r>
      <w:r>
        <w:rPr>
          <w:rFonts w:ascii="Times New Roman" w:eastAsia="仿宋_GB2312" w:hAnsi="Times New Roman" w:cs="Times New Roman"/>
        </w:rPr>
        <w:t xml:space="preserve">　</w:t>
      </w:r>
      <w:r w:rsidRPr="00C02CD7">
        <w:rPr>
          <w:rFonts w:ascii="Times New Roman" w:eastAsia="仿宋_GB2312" w:hAnsi="Times New Roman" w:cs="Times New Roman"/>
        </w:rPr>
        <w:t>文化旅游走红》，有删改</w:t>
      </w:r>
      <w:r>
        <w:rPr>
          <w:rFonts w:ascii="Times New Roman" w:eastAsia="仿宋_GB2312" w:hAnsi="Times New Roman" w:cs="Times New Roman"/>
        </w:rPr>
        <w:t>)</w:t>
      </w:r>
    </w:p>
    <w:p w:rsidR="00C02CD7" w:rsidRDefault="00C02CD7" w:rsidP="00AC4D8C">
      <w:pPr>
        <w:pStyle w:val="a3"/>
        <w:tabs>
          <w:tab w:val="left" w:pos="3402"/>
        </w:tabs>
        <w:snapToGrid w:val="0"/>
        <w:spacing w:line="360" w:lineRule="auto"/>
        <w:rPr>
          <w:rFonts w:ascii="Times New Roman" w:eastAsia="黑体" w:hAnsi="Times New Roman" w:cs="Times New Roman"/>
        </w:rPr>
      </w:pPr>
      <w:r w:rsidRPr="00C02CD7">
        <w:rPr>
          <w:rFonts w:ascii="Times New Roman" w:eastAsia="黑体" w:hAnsi="Times New Roman" w:cs="Times New Roman"/>
        </w:rPr>
        <w:t>材料二：</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从最初兴起的所谓</w:t>
      </w:r>
      <w:r w:rsidRPr="00C02CD7">
        <w:rPr>
          <w:rFonts w:hAnsi="宋体" w:cs="Times New Roman"/>
        </w:rPr>
        <w:t>“</w:t>
      </w:r>
      <w:r w:rsidRPr="00C02CD7">
        <w:rPr>
          <w:rFonts w:ascii="Times New Roman" w:eastAsia="楷体_GB2312" w:hAnsi="Times New Roman" w:cs="Times New Roman"/>
        </w:rPr>
        <w:t>农家乐</w:t>
      </w:r>
      <w:r w:rsidRPr="00C02CD7">
        <w:rPr>
          <w:rFonts w:hAnsi="宋体" w:cs="Times New Roman"/>
        </w:rPr>
        <w:t>”</w:t>
      </w:r>
      <w:r w:rsidRPr="00C02CD7">
        <w:rPr>
          <w:rFonts w:ascii="Times New Roman" w:eastAsia="楷体_GB2312" w:hAnsi="Times New Roman" w:cs="Times New Roman"/>
        </w:rPr>
        <w:t>，到现如今相对高端的</w:t>
      </w:r>
      <w:r w:rsidRPr="00C02CD7">
        <w:rPr>
          <w:rFonts w:hAnsi="宋体" w:cs="Times New Roman"/>
        </w:rPr>
        <w:t>“</w:t>
      </w:r>
      <w:r w:rsidRPr="00C02CD7">
        <w:rPr>
          <w:rFonts w:ascii="Times New Roman" w:eastAsia="楷体_GB2312" w:hAnsi="Times New Roman" w:cs="Times New Roman"/>
        </w:rPr>
        <w:t>民宿</w:t>
      </w:r>
      <w:r w:rsidRPr="00C02CD7">
        <w:rPr>
          <w:rFonts w:hAnsi="宋体" w:cs="Times New Roman"/>
        </w:rPr>
        <w:t>”</w:t>
      </w:r>
      <w:r w:rsidRPr="00C02CD7">
        <w:rPr>
          <w:rFonts w:ascii="Times New Roman" w:eastAsia="楷体_GB2312" w:hAnsi="Times New Roman" w:cs="Times New Roman"/>
        </w:rPr>
        <w:t>，乡村旅游产业向着更大的规模和更广的市场发展。据统计，过去五年，中国乡村旅游游客接待人次和营业收入年均增速分别达</w:t>
      </w:r>
      <w:r w:rsidRPr="00C02CD7">
        <w:rPr>
          <w:rFonts w:ascii="Times New Roman" w:eastAsia="楷体_GB2312" w:hAnsi="Times New Roman" w:cs="Times New Roman"/>
        </w:rPr>
        <w:t>32.0%</w:t>
      </w:r>
      <w:r w:rsidRPr="00C02CD7">
        <w:rPr>
          <w:rFonts w:ascii="Times New Roman" w:eastAsia="楷体_GB2312" w:hAnsi="Times New Roman" w:cs="Times New Roman"/>
        </w:rPr>
        <w:t>和</w:t>
      </w:r>
      <w:r w:rsidRPr="00C02CD7">
        <w:rPr>
          <w:rFonts w:ascii="Times New Roman" w:eastAsia="楷体_GB2312" w:hAnsi="Times New Roman" w:cs="Times New Roman"/>
        </w:rPr>
        <w:t>26.2%</w:t>
      </w:r>
      <w:r w:rsidRPr="00C02CD7">
        <w:rPr>
          <w:rFonts w:ascii="Times New Roman" w:eastAsia="楷体_GB2312" w:hAnsi="Times New Roman" w:cs="Times New Roman"/>
        </w:rPr>
        <w:t>。</w:t>
      </w:r>
      <w:r w:rsidRPr="00C02CD7">
        <w:rPr>
          <w:rFonts w:ascii="Times New Roman" w:eastAsia="楷体_GB2312" w:hAnsi="Times New Roman" w:cs="Times New Roman"/>
        </w:rPr>
        <w:t>2016</w:t>
      </w:r>
      <w:r w:rsidRPr="00C02CD7">
        <w:rPr>
          <w:rFonts w:ascii="Times New Roman" w:eastAsia="楷体_GB2312" w:hAnsi="Times New Roman" w:cs="Times New Roman"/>
        </w:rPr>
        <w:t>年，乡村旅游游客接待已达</w:t>
      </w:r>
      <w:r w:rsidRPr="00C02CD7">
        <w:rPr>
          <w:rFonts w:ascii="Times New Roman" w:eastAsia="楷体_GB2312" w:hAnsi="Times New Roman" w:cs="Times New Roman"/>
        </w:rPr>
        <w:t>24</w:t>
      </w:r>
      <w:r w:rsidRPr="00C02CD7">
        <w:rPr>
          <w:rFonts w:ascii="Times New Roman" w:eastAsia="楷体_GB2312" w:hAnsi="Times New Roman" w:cs="Times New Roman"/>
        </w:rPr>
        <w:t>亿人次，占国内游客接待人次的</w:t>
      </w:r>
      <w:r w:rsidRPr="00C02CD7">
        <w:rPr>
          <w:rFonts w:ascii="Times New Roman" w:eastAsia="楷体_GB2312" w:hAnsi="Times New Roman" w:cs="Times New Roman"/>
        </w:rPr>
        <w:t>54.4%</w:t>
      </w:r>
      <w:r w:rsidRPr="00C02CD7">
        <w:rPr>
          <w:rFonts w:ascii="Times New Roman" w:eastAsia="楷体_GB2312" w:hAnsi="Times New Roman" w:cs="Times New Roman"/>
        </w:rPr>
        <w:t>；营业总收入达</w:t>
      </w:r>
      <w:r w:rsidRPr="00C02CD7">
        <w:rPr>
          <w:rFonts w:ascii="Times New Roman" w:eastAsia="楷体_GB2312" w:hAnsi="Times New Roman" w:cs="Times New Roman"/>
        </w:rPr>
        <w:t>4</w:t>
      </w:r>
      <w:r>
        <w:rPr>
          <w:rFonts w:ascii="Times New Roman" w:eastAsia="楷体_GB2312" w:hAnsi="Times New Roman" w:cs="Times New Roman"/>
        </w:rPr>
        <w:t xml:space="preserve"> </w:t>
      </w:r>
      <w:r w:rsidRPr="00C02CD7">
        <w:rPr>
          <w:rFonts w:ascii="Times New Roman" w:eastAsia="楷体_GB2312" w:hAnsi="Times New Roman" w:cs="Times New Roman"/>
        </w:rPr>
        <w:t>800</w:t>
      </w:r>
      <w:r w:rsidRPr="00C02CD7">
        <w:rPr>
          <w:rFonts w:ascii="Times New Roman" w:eastAsia="楷体_GB2312" w:hAnsi="Times New Roman" w:cs="Times New Roman"/>
        </w:rPr>
        <w:t>亿元，占国内旅游总收入的</w:t>
      </w:r>
      <w:r w:rsidRPr="00C02CD7">
        <w:rPr>
          <w:rFonts w:ascii="Times New Roman" w:eastAsia="楷体_GB2312" w:hAnsi="Times New Roman" w:cs="Times New Roman"/>
        </w:rPr>
        <w:t>12.2%</w:t>
      </w:r>
      <w:r w:rsidRPr="00C02CD7">
        <w:rPr>
          <w:rFonts w:ascii="Times New Roman" w:eastAsia="楷体_GB2312" w:hAnsi="Times New Roman" w:cs="Times New Roman"/>
        </w:rPr>
        <w:t>。预计到</w:t>
      </w:r>
      <w:r w:rsidRPr="00C02CD7">
        <w:rPr>
          <w:rFonts w:ascii="Times New Roman" w:eastAsia="楷体_GB2312" w:hAnsi="Times New Roman" w:cs="Times New Roman"/>
        </w:rPr>
        <w:t>2020</w:t>
      </w:r>
      <w:r w:rsidRPr="00C02CD7">
        <w:rPr>
          <w:rFonts w:ascii="Times New Roman" w:eastAsia="楷体_GB2312" w:hAnsi="Times New Roman" w:cs="Times New Roman"/>
        </w:rPr>
        <w:t>年，全国乡村旅游年接待游客将超</w:t>
      </w:r>
      <w:r w:rsidRPr="00C02CD7">
        <w:rPr>
          <w:rFonts w:ascii="Times New Roman" w:eastAsia="楷体_GB2312" w:hAnsi="Times New Roman" w:cs="Times New Roman"/>
        </w:rPr>
        <w:t>40</w:t>
      </w:r>
      <w:r w:rsidRPr="00C02CD7">
        <w:rPr>
          <w:rFonts w:ascii="Times New Roman" w:eastAsia="楷体_GB2312" w:hAnsi="Times New Roman" w:cs="Times New Roman"/>
        </w:rPr>
        <w:t>亿人次，实现总收入</w:t>
      </w:r>
      <w:r w:rsidRPr="00C02CD7">
        <w:rPr>
          <w:rFonts w:ascii="Times New Roman" w:eastAsia="楷体_GB2312" w:hAnsi="Times New Roman" w:cs="Times New Roman"/>
        </w:rPr>
        <w:t>2.3</w:t>
      </w:r>
      <w:proofErr w:type="gramStart"/>
      <w:r w:rsidRPr="00C02CD7">
        <w:rPr>
          <w:rFonts w:ascii="Times New Roman" w:eastAsia="楷体_GB2312" w:hAnsi="Times New Roman" w:cs="Times New Roman"/>
        </w:rPr>
        <w:t>万亿</w:t>
      </w:r>
      <w:proofErr w:type="gramEnd"/>
      <w:r w:rsidRPr="00C02CD7">
        <w:rPr>
          <w:rFonts w:ascii="Times New Roman" w:eastAsia="楷体_GB2312" w:hAnsi="Times New Roman" w:cs="Times New Roman"/>
        </w:rPr>
        <w:t>元。</w:t>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乡村旅游也是我国旅游投资的热点领域之一，近年来，民宿、特色小镇、乡村休闲地产投资增长迅速，相关数据显示，</w:t>
      </w:r>
      <w:r w:rsidRPr="00C02CD7">
        <w:rPr>
          <w:rFonts w:ascii="Times New Roman" w:eastAsia="楷体_GB2312" w:hAnsi="Times New Roman" w:cs="Times New Roman"/>
        </w:rPr>
        <w:t>2016</w:t>
      </w:r>
      <w:r w:rsidRPr="00C02CD7">
        <w:rPr>
          <w:rFonts w:ascii="Times New Roman" w:eastAsia="楷体_GB2312" w:hAnsi="Times New Roman" w:cs="Times New Roman"/>
        </w:rPr>
        <w:t>年，全国乡村旅游类产品实际完成投资</w:t>
      </w:r>
      <w:r w:rsidRPr="00C02CD7">
        <w:rPr>
          <w:rFonts w:ascii="Times New Roman" w:eastAsia="楷体_GB2312" w:hAnsi="Times New Roman" w:cs="Times New Roman"/>
        </w:rPr>
        <w:t>3</w:t>
      </w:r>
      <w:r>
        <w:rPr>
          <w:rFonts w:ascii="Times New Roman" w:eastAsia="楷体_GB2312" w:hAnsi="Times New Roman" w:cs="Times New Roman"/>
        </w:rPr>
        <w:t xml:space="preserve"> </w:t>
      </w:r>
      <w:r w:rsidRPr="00C02CD7">
        <w:rPr>
          <w:rFonts w:ascii="Times New Roman" w:eastAsia="楷体_GB2312" w:hAnsi="Times New Roman" w:cs="Times New Roman"/>
        </w:rPr>
        <w:t>856</w:t>
      </w:r>
      <w:r w:rsidRPr="00C02CD7">
        <w:rPr>
          <w:rFonts w:ascii="Times New Roman" w:eastAsia="楷体_GB2312" w:hAnsi="Times New Roman" w:cs="Times New Roman"/>
        </w:rPr>
        <w:t>亿元，同比增长</w:t>
      </w:r>
      <w:r w:rsidRPr="00C02CD7">
        <w:rPr>
          <w:rFonts w:ascii="Times New Roman" w:eastAsia="楷体_GB2312" w:hAnsi="Times New Roman" w:cs="Times New Roman"/>
        </w:rPr>
        <w:t>47.6%</w:t>
      </w:r>
      <w:r w:rsidRPr="00C02CD7">
        <w:rPr>
          <w:rFonts w:ascii="Times New Roman" w:eastAsia="楷体_GB2312" w:hAnsi="Times New Roman" w:cs="Times New Roman"/>
        </w:rPr>
        <w:t>；截至目前，全国共创建休闲农业和乡村旅游示范县</w:t>
      </w:r>
      <w:r w:rsidRPr="00C02CD7">
        <w:rPr>
          <w:rFonts w:ascii="Times New Roman" w:eastAsia="楷体_GB2312" w:hAnsi="Times New Roman" w:cs="Times New Roman"/>
        </w:rPr>
        <w:t>328</w:t>
      </w:r>
      <w:r w:rsidRPr="00C02CD7">
        <w:rPr>
          <w:rFonts w:ascii="Times New Roman" w:eastAsia="楷体_GB2312" w:hAnsi="Times New Roman" w:cs="Times New Roman"/>
        </w:rPr>
        <w:t>个，推介中国美丽休闲乡村</w:t>
      </w:r>
      <w:r w:rsidRPr="00C02CD7">
        <w:rPr>
          <w:rFonts w:ascii="Times New Roman" w:eastAsia="楷体_GB2312" w:hAnsi="Times New Roman" w:cs="Times New Roman"/>
        </w:rPr>
        <w:t>370</w:t>
      </w:r>
      <w:r w:rsidRPr="00C02CD7">
        <w:rPr>
          <w:rFonts w:ascii="Times New Roman" w:eastAsia="楷体_GB2312" w:hAnsi="Times New Roman" w:cs="Times New Roman"/>
        </w:rPr>
        <w:t>个。而根据国家旅游局最新发布的《</w:t>
      </w:r>
      <w:r w:rsidRPr="00C02CD7">
        <w:rPr>
          <w:rFonts w:ascii="Times New Roman" w:eastAsia="楷体_GB2312" w:hAnsi="Times New Roman" w:cs="Times New Roman"/>
        </w:rPr>
        <w:t>2016</w:t>
      </w:r>
      <w:r w:rsidRPr="00C02CD7">
        <w:rPr>
          <w:rFonts w:ascii="Times New Roman" w:eastAsia="楷体_GB2312" w:hAnsi="Times New Roman" w:cs="Times New Roman"/>
        </w:rPr>
        <w:t>中国旅游投资报告》，乡村旅游投资还将持续升温。</w:t>
      </w:r>
    </w:p>
    <w:p w:rsidR="00C02CD7" w:rsidRDefault="00C02CD7" w:rsidP="00AC4D8C">
      <w:pPr>
        <w:pStyle w:val="a3"/>
        <w:tabs>
          <w:tab w:val="left" w:pos="3402"/>
        </w:tabs>
        <w:snapToGrid w:val="0"/>
        <w:spacing w:line="360" w:lineRule="auto"/>
        <w:ind w:firstLineChars="200" w:firstLine="420"/>
        <w:rPr>
          <w:rFonts w:ascii="Times New Roman" w:hAnsi="Times New Roman" w:cs="Times New Roman"/>
        </w:rPr>
      </w:pPr>
      <w:r w:rsidRPr="00C02CD7">
        <w:rPr>
          <w:rFonts w:ascii="Times New Roman" w:eastAsia="楷体_GB2312" w:hAnsi="Times New Roman" w:cs="Times New Roman"/>
        </w:rPr>
        <w:t>乡村旅游的需求越来越大，很大程度上或许与当今社会的生活节奏过快相关</w:t>
      </w:r>
      <w:r w:rsidRPr="00C02CD7">
        <w:rPr>
          <w:rFonts w:ascii="Times New Roman" w:eastAsia="楷体_GB2312" w:hAnsi="Times New Roman" w:cs="Times New Roman"/>
        </w:rPr>
        <w:t>——</w:t>
      </w:r>
      <w:r w:rsidRPr="00C02CD7">
        <w:rPr>
          <w:rFonts w:ascii="Times New Roman" w:eastAsia="楷体_GB2312" w:hAnsi="Times New Roman" w:cs="Times New Roman"/>
        </w:rPr>
        <w:t>在钢筋水泥的</w:t>
      </w:r>
      <w:r w:rsidRPr="00C02CD7">
        <w:rPr>
          <w:rFonts w:hAnsi="宋体" w:cs="Times New Roman"/>
        </w:rPr>
        <w:t>“</w:t>
      </w:r>
      <w:r w:rsidRPr="00C02CD7">
        <w:rPr>
          <w:rFonts w:ascii="Times New Roman" w:eastAsia="楷体_GB2312" w:hAnsi="Times New Roman" w:cs="Times New Roman"/>
        </w:rPr>
        <w:t>森林</w:t>
      </w:r>
      <w:r w:rsidRPr="00C02CD7">
        <w:rPr>
          <w:rFonts w:hAnsi="宋体" w:cs="Times New Roman"/>
        </w:rPr>
        <w:t>”</w:t>
      </w:r>
      <w:r w:rsidRPr="00C02CD7">
        <w:rPr>
          <w:rFonts w:ascii="Times New Roman" w:eastAsia="楷体_GB2312" w:hAnsi="Times New Roman" w:cs="Times New Roman"/>
        </w:rPr>
        <w:t>中生活久了，人们往往就更加渴望追寻那种</w:t>
      </w:r>
      <w:r w:rsidRPr="00C02CD7">
        <w:rPr>
          <w:rFonts w:hAnsi="宋体" w:cs="Times New Roman"/>
        </w:rPr>
        <w:t>“</w:t>
      </w:r>
      <w:r w:rsidRPr="00C02CD7">
        <w:rPr>
          <w:rFonts w:ascii="Times New Roman" w:eastAsia="楷体_GB2312" w:hAnsi="Times New Roman" w:cs="Times New Roman"/>
        </w:rPr>
        <w:t>久在樊笼里，复得返自然</w:t>
      </w:r>
      <w:r w:rsidRPr="00C02CD7">
        <w:rPr>
          <w:rFonts w:hAnsi="宋体" w:cs="Times New Roman"/>
        </w:rPr>
        <w:t>”</w:t>
      </w:r>
      <w:r w:rsidRPr="00C02CD7">
        <w:rPr>
          <w:rFonts w:ascii="Times New Roman" w:eastAsia="楷体_GB2312" w:hAnsi="Times New Roman" w:cs="Times New Roman"/>
        </w:rPr>
        <w:t>的感受。相关调查结果显示，近半数受访者平均每个月会到乡村地区旅游一次，且主要就是为了亲近自然、放松身心。</w:t>
      </w:r>
    </w:p>
    <w:p w:rsidR="00C02CD7" w:rsidRDefault="00C02CD7" w:rsidP="00AC4D8C">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24D5D">
        <w:rPr>
          <w:rFonts w:ascii="Times New Roman" w:hAnsi="Times New Roman" w:cs="Times New Roman" w:hint="eastAsia"/>
        </w:rPr>
        <w:instrText xml:space="preserve"> INCLUDEPICTURE "E:\\</w:instrText>
      </w:r>
      <w:r w:rsidR="00C24D5D">
        <w:rPr>
          <w:rFonts w:ascii="Times New Roman" w:hAnsi="Times New Roman" w:cs="Times New Roman" w:hint="eastAsia"/>
        </w:rPr>
        <w:instrText>孙文亚</w:instrText>
      </w:r>
      <w:r w:rsidR="00C24D5D">
        <w:rPr>
          <w:rFonts w:ascii="Times New Roman" w:hAnsi="Times New Roman" w:cs="Times New Roman" w:hint="eastAsia"/>
        </w:rPr>
        <w:instrText>\\2018\\</w:instrText>
      </w:r>
      <w:r w:rsidR="00C24D5D">
        <w:rPr>
          <w:rFonts w:ascii="Times New Roman" w:hAnsi="Times New Roman" w:cs="Times New Roman" w:hint="eastAsia"/>
        </w:rPr>
        <w:instrText>一轮</w:instrText>
      </w:r>
      <w:r w:rsidR="00C24D5D">
        <w:rPr>
          <w:rFonts w:ascii="Times New Roman" w:hAnsi="Times New Roman" w:cs="Times New Roman" w:hint="eastAsia"/>
        </w:rPr>
        <w:instrText>\\</w:instrText>
      </w:r>
      <w:r w:rsidR="00C24D5D">
        <w:rPr>
          <w:rFonts w:ascii="Times New Roman" w:hAnsi="Times New Roman" w:cs="Times New Roman" w:hint="eastAsia"/>
        </w:rPr>
        <w:instrText>语文</w:instrText>
      </w:r>
      <w:r w:rsidR="00C24D5D">
        <w:rPr>
          <w:rFonts w:ascii="Times New Roman" w:hAnsi="Times New Roman" w:cs="Times New Roman" w:hint="eastAsia"/>
        </w:rPr>
        <w:instrText>\\</w:instrText>
      </w:r>
      <w:r w:rsidR="00C24D5D">
        <w:rPr>
          <w:rFonts w:ascii="Times New Roman" w:hAnsi="Times New Roman" w:cs="Times New Roman" w:hint="eastAsia"/>
        </w:rPr>
        <w:instrText>母本（粤教）</w:instrText>
      </w:r>
      <w:r w:rsidR="00C24D5D">
        <w:rPr>
          <w:rFonts w:ascii="Times New Roman" w:hAnsi="Times New Roman" w:cs="Times New Roman" w:hint="eastAsia"/>
        </w:rPr>
        <w:instrText xml:space="preserve">\\WORD\\03\\5.TIF" \* MERGEFORMAT </w:instrText>
      </w:r>
      <w:r>
        <w:rPr>
          <w:rFonts w:ascii="Times New Roman" w:hAnsi="Times New Roman" w:cs="Times New Roman"/>
        </w:rPr>
        <w:fldChar w:fldCharType="separate"/>
      </w:r>
      <w:r w:rsidR="002C4250">
        <w:rPr>
          <w:rFonts w:ascii="Times New Roman" w:hAnsi="Times New Roman" w:cs="Times New Roman"/>
        </w:rPr>
        <w:fldChar w:fldCharType="begin"/>
      </w:r>
      <w:r w:rsidR="002C4250">
        <w:rPr>
          <w:rFonts w:ascii="Times New Roman" w:hAnsi="Times New Roman" w:cs="Times New Roman"/>
        </w:rPr>
        <w:instrText xml:space="preserve"> </w:instrText>
      </w:r>
      <w:r w:rsidR="002C4250">
        <w:rPr>
          <w:rFonts w:ascii="Times New Roman" w:hAnsi="Times New Roman" w:cs="Times New Roman" w:hint="eastAsia"/>
        </w:rPr>
        <w:instrText>INCLUDEPICTURE  "\</w:instrText>
      </w:r>
      <w:r w:rsidR="002C4250">
        <w:rPr>
          <w:rFonts w:ascii="Times New Roman" w:hAnsi="Times New Roman" w:cs="Times New Roman" w:hint="eastAsia"/>
        </w:rPr>
        <w:instrText>\\\0</w:instrText>
      </w:r>
      <w:r w:rsidR="002C4250">
        <w:rPr>
          <w:rFonts w:ascii="Times New Roman" w:hAnsi="Times New Roman" w:cs="Times New Roman" w:hint="eastAsia"/>
        </w:rPr>
        <w:instrText>吕芳</w:instrText>
      </w:r>
      <w:r w:rsidR="002C4250">
        <w:rPr>
          <w:rFonts w:ascii="Times New Roman" w:hAnsi="Times New Roman" w:cs="Times New Roman" w:hint="eastAsia"/>
        </w:rPr>
        <w:instrText>\\e\\2018</w:instrText>
      </w:r>
      <w:r w:rsidR="002C4250">
        <w:rPr>
          <w:rFonts w:ascii="Times New Roman" w:hAnsi="Times New Roman" w:cs="Times New Roman" w:hint="eastAsia"/>
        </w:rPr>
        <w:instrText>年大一轮成盘</w:instrText>
      </w:r>
      <w:r w:rsidR="002C4250">
        <w:rPr>
          <w:rFonts w:ascii="Times New Roman" w:hAnsi="Times New Roman" w:cs="Times New Roman" w:hint="eastAsia"/>
        </w:rPr>
        <w:instrText>\\</w:instrText>
      </w:r>
      <w:r w:rsidR="002C4250">
        <w:rPr>
          <w:rFonts w:ascii="Times New Roman" w:hAnsi="Times New Roman" w:cs="Times New Roman" w:hint="eastAsia"/>
        </w:rPr>
        <w:instrText>语文</w:instrText>
      </w:r>
      <w:r w:rsidR="002C4250">
        <w:rPr>
          <w:rFonts w:ascii="Times New Roman" w:hAnsi="Times New Roman" w:cs="Times New Roman" w:hint="eastAsia"/>
        </w:rPr>
        <w:instrText>\\</w:instrText>
      </w:r>
      <w:r w:rsidR="002C4250">
        <w:rPr>
          <w:rFonts w:ascii="Times New Roman" w:hAnsi="Times New Roman" w:cs="Times New Roman" w:hint="eastAsia"/>
        </w:rPr>
        <w:instrText>语文</w:instrText>
      </w:r>
      <w:r w:rsidR="002C4250">
        <w:rPr>
          <w:rFonts w:ascii="Times New Roman" w:hAnsi="Times New Roman" w:cs="Times New Roman" w:hint="eastAsia"/>
        </w:rPr>
        <w:instrText xml:space="preserve"> </w:instrText>
      </w:r>
      <w:r w:rsidR="002C4250">
        <w:rPr>
          <w:rFonts w:ascii="Times New Roman" w:hAnsi="Times New Roman" w:cs="Times New Roman" w:hint="eastAsia"/>
        </w:rPr>
        <w:instrText>鲁人版</w:instrText>
      </w:r>
      <w:r w:rsidR="002C4250">
        <w:rPr>
          <w:rFonts w:ascii="Times New Roman" w:hAnsi="Times New Roman" w:cs="Times New Roman" w:hint="eastAsia"/>
        </w:rPr>
        <w:instrText>\\</w:instrText>
      </w:r>
      <w:r w:rsidR="002C4250">
        <w:rPr>
          <w:rFonts w:ascii="Times New Roman" w:hAnsi="Times New Roman" w:cs="Times New Roman" w:hint="eastAsia"/>
        </w:rPr>
        <w:instrText>全书完整的</w:instrText>
      </w:r>
      <w:r w:rsidR="002C4250">
        <w:rPr>
          <w:rFonts w:ascii="Times New Roman" w:hAnsi="Times New Roman" w:cs="Times New Roman" w:hint="eastAsia"/>
        </w:rPr>
        <w:instrText>Word</w:instrText>
      </w:r>
      <w:r w:rsidR="002C4250">
        <w:rPr>
          <w:rFonts w:ascii="Times New Roman" w:hAnsi="Times New Roman" w:cs="Times New Roman" w:hint="eastAsia"/>
        </w:rPr>
        <w:instrText>版文档</w:instrText>
      </w:r>
      <w:r w:rsidR="002C4250">
        <w:rPr>
          <w:rFonts w:ascii="Times New Roman" w:hAnsi="Times New Roman" w:cs="Times New Roman" w:hint="eastAsia"/>
        </w:rPr>
        <w:instrText>\\03\\5.TIF" \* MERGEFORMATINET</w:instrText>
      </w:r>
      <w:r w:rsidR="002C4250">
        <w:rPr>
          <w:rFonts w:ascii="Times New Roman" w:hAnsi="Times New Roman" w:cs="Times New Roman"/>
        </w:rPr>
        <w:instrText xml:space="preserve"> </w:instrText>
      </w:r>
      <w:r w:rsidR="002C4250">
        <w:rPr>
          <w:rFonts w:ascii="Times New Roman" w:hAnsi="Times New Roman" w:cs="Times New Roman"/>
        </w:rPr>
        <w:fldChar w:fldCharType="separate"/>
      </w:r>
      <w:r w:rsidR="002C4250">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9pt;height:171.2pt">
            <v:imagedata r:id="rId7" r:href="rId8"/>
          </v:shape>
        </w:pict>
      </w:r>
      <w:r w:rsidR="002C4250">
        <w:rPr>
          <w:rFonts w:ascii="Times New Roman" w:hAnsi="Times New Roman" w:cs="Times New Roman"/>
        </w:rPr>
        <w:fldChar w:fldCharType="end"/>
      </w:r>
      <w:r>
        <w:rPr>
          <w:rFonts w:ascii="Times New Roman" w:hAnsi="Times New Roman" w:cs="Times New Roman"/>
        </w:rPr>
        <w:fldChar w:fldCharType="end"/>
      </w:r>
    </w:p>
    <w:p w:rsidR="00C02CD7" w:rsidRDefault="00C02CD7" w:rsidP="00AC4D8C">
      <w:pPr>
        <w:pStyle w:val="a3"/>
        <w:tabs>
          <w:tab w:val="left" w:pos="3402"/>
        </w:tabs>
        <w:snapToGrid w:val="0"/>
        <w:spacing w:line="360" w:lineRule="auto"/>
        <w:ind w:firstLineChars="200" w:firstLine="420"/>
        <w:rPr>
          <w:rFonts w:ascii="Times New Roman" w:eastAsia="楷体_GB2312" w:hAnsi="Times New Roman" w:cs="Times New Roman"/>
        </w:rPr>
      </w:pPr>
      <w:r w:rsidRPr="00C02CD7">
        <w:rPr>
          <w:rFonts w:ascii="Times New Roman" w:eastAsia="楷体_GB2312" w:hAnsi="Times New Roman" w:cs="Times New Roman"/>
        </w:rPr>
        <w:t>乡村旅游也在快速占领</w:t>
      </w:r>
      <w:r w:rsidRPr="00C02CD7">
        <w:rPr>
          <w:rFonts w:hAnsi="宋体" w:cs="Times New Roman"/>
        </w:rPr>
        <w:t>“</w:t>
      </w:r>
      <w:r w:rsidRPr="00C02CD7">
        <w:rPr>
          <w:rFonts w:ascii="Times New Roman" w:eastAsia="楷体_GB2312" w:hAnsi="Times New Roman" w:cs="Times New Roman"/>
        </w:rPr>
        <w:t>小长假</w:t>
      </w:r>
      <w:r w:rsidRPr="00C02CD7">
        <w:rPr>
          <w:rFonts w:hAnsi="宋体" w:cs="Times New Roman"/>
        </w:rPr>
        <w:t>”</w:t>
      </w:r>
      <w:r w:rsidRPr="00C02CD7">
        <w:rPr>
          <w:rFonts w:ascii="Times New Roman" w:eastAsia="楷体_GB2312" w:hAnsi="Times New Roman" w:cs="Times New Roman"/>
        </w:rPr>
        <w:t>的旅游市场，以</w:t>
      </w:r>
      <w:r w:rsidRPr="00C02CD7">
        <w:rPr>
          <w:rFonts w:ascii="Times New Roman" w:eastAsia="楷体_GB2312" w:hAnsi="Times New Roman" w:cs="Times New Roman"/>
        </w:rPr>
        <w:t>2016</w:t>
      </w:r>
      <w:r w:rsidRPr="00C02CD7">
        <w:rPr>
          <w:rFonts w:ascii="Times New Roman" w:eastAsia="楷体_GB2312" w:hAnsi="Times New Roman" w:cs="Times New Roman"/>
        </w:rPr>
        <w:t>年国庆节为例，小长假期间全国出游超过</w:t>
      </w:r>
      <w:r w:rsidRPr="00C02CD7">
        <w:rPr>
          <w:rFonts w:ascii="Times New Roman" w:eastAsia="楷体_GB2312" w:hAnsi="Times New Roman" w:cs="Times New Roman"/>
        </w:rPr>
        <w:t>10</w:t>
      </w:r>
      <w:r w:rsidRPr="00C02CD7">
        <w:rPr>
          <w:rFonts w:ascii="Times New Roman" w:eastAsia="楷体_GB2312" w:hAnsi="Times New Roman" w:cs="Times New Roman"/>
        </w:rPr>
        <w:t>公里的游客总计约</w:t>
      </w:r>
      <w:r w:rsidRPr="00C02CD7">
        <w:rPr>
          <w:rFonts w:ascii="Times New Roman" w:eastAsia="楷体_GB2312" w:hAnsi="Times New Roman" w:cs="Times New Roman"/>
        </w:rPr>
        <w:t>1.86</w:t>
      </w:r>
      <w:r w:rsidRPr="00C02CD7">
        <w:rPr>
          <w:rFonts w:ascii="Times New Roman" w:eastAsia="楷体_GB2312" w:hAnsi="Times New Roman" w:cs="Times New Roman"/>
        </w:rPr>
        <w:t>亿人次，其中乡村旅游约为</w:t>
      </w:r>
      <w:r w:rsidRPr="00C02CD7">
        <w:rPr>
          <w:rFonts w:ascii="Times New Roman" w:eastAsia="楷体_GB2312" w:hAnsi="Times New Roman" w:cs="Times New Roman"/>
        </w:rPr>
        <w:t>1.29</w:t>
      </w:r>
      <w:r w:rsidRPr="00C02CD7">
        <w:rPr>
          <w:rFonts w:ascii="Times New Roman" w:eastAsia="楷体_GB2312" w:hAnsi="Times New Roman" w:cs="Times New Roman"/>
        </w:rPr>
        <w:t>亿人次，约占同期旅游人次的</w:t>
      </w:r>
      <w:r w:rsidRPr="00C02CD7">
        <w:rPr>
          <w:rFonts w:ascii="Times New Roman" w:eastAsia="楷体_GB2312" w:hAnsi="Times New Roman" w:cs="Times New Roman"/>
        </w:rPr>
        <w:t>69%</w:t>
      </w:r>
      <w:r w:rsidRPr="00C02CD7">
        <w:rPr>
          <w:rFonts w:ascii="Times New Roman" w:eastAsia="楷体_GB2312" w:hAnsi="Times New Roman" w:cs="Times New Roman"/>
        </w:rPr>
        <w:t>。选择乡村游的游客以青壮年群体为主，他们的足迹遍布大江南北。</w:t>
      </w:r>
    </w:p>
    <w:p w:rsidR="00C02CD7" w:rsidRDefault="00C02CD7" w:rsidP="00AC4D8C">
      <w:pPr>
        <w:pStyle w:val="a3"/>
        <w:tabs>
          <w:tab w:val="left" w:pos="3402"/>
        </w:tabs>
        <w:snapToGrid w:val="0"/>
        <w:spacing w:line="360" w:lineRule="auto"/>
        <w:ind w:firstLineChars="200" w:firstLine="420"/>
        <w:rPr>
          <w:rFonts w:ascii="Times New Roman" w:hAnsi="Times New Roman" w:cs="Times New Roman"/>
        </w:rPr>
      </w:pPr>
      <w:r w:rsidRPr="00C02CD7">
        <w:rPr>
          <w:rFonts w:ascii="Times New Roman" w:eastAsia="楷体_GB2312" w:hAnsi="Times New Roman" w:cs="Times New Roman"/>
        </w:rPr>
        <w:t>但同样需要关注的是，目前我国的乡村旅游仍然面临产业延伸不足、服务设施不完善、专业人才缺乏等方面的问题，随着</w:t>
      </w:r>
      <w:r w:rsidRPr="00C02CD7">
        <w:rPr>
          <w:rFonts w:hAnsi="宋体" w:cs="Times New Roman"/>
        </w:rPr>
        <w:t>“</w:t>
      </w:r>
      <w:r w:rsidRPr="00C02CD7">
        <w:rPr>
          <w:rFonts w:ascii="Times New Roman" w:eastAsia="楷体_GB2312" w:hAnsi="Times New Roman" w:cs="Times New Roman"/>
        </w:rPr>
        <w:t>大众创业、万众创新</w:t>
      </w:r>
      <w:r w:rsidRPr="00C02CD7">
        <w:rPr>
          <w:rFonts w:hAnsi="宋体" w:cs="Times New Roman"/>
        </w:rPr>
        <w:t>”</w:t>
      </w:r>
      <w:r w:rsidRPr="00C02CD7">
        <w:rPr>
          <w:rFonts w:ascii="Times New Roman" w:eastAsia="楷体_GB2312" w:hAnsi="Times New Roman" w:cs="Times New Roman"/>
        </w:rPr>
        <w:t>时代的来临，乡村旅游也有待于创新中开拓新思路、发掘新价值。不过值得欣喜的是，随着</w:t>
      </w:r>
      <w:r w:rsidRPr="00C02CD7">
        <w:rPr>
          <w:rFonts w:hAnsi="宋体" w:cs="Times New Roman"/>
        </w:rPr>
        <w:t>“</w:t>
      </w:r>
      <w:r w:rsidRPr="00C02CD7">
        <w:rPr>
          <w:rFonts w:ascii="Times New Roman" w:eastAsia="楷体_GB2312" w:hAnsi="Times New Roman" w:cs="Times New Roman"/>
        </w:rPr>
        <w:t>互联网＋</w:t>
      </w:r>
      <w:r w:rsidRPr="00C02CD7">
        <w:rPr>
          <w:rFonts w:hAnsi="宋体" w:cs="Times New Roman"/>
        </w:rPr>
        <w:t>”</w:t>
      </w:r>
      <w:r w:rsidRPr="00C02CD7">
        <w:rPr>
          <w:rFonts w:ascii="Times New Roman" w:eastAsia="楷体_GB2312" w:hAnsi="Times New Roman" w:cs="Times New Roman"/>
        </w:rPr>
        <w:t>的发展，</w:t>
      </w:r>
      <w:r w:rsidRPr="00C02CD7">
        <w:rPr>
          <w:rFonts w:hAnsi="宋体" w:cs="Times New Roman"/>
        </w:rPr>
        <w:t>“</w:t>
      </w:r>
      <w:r w:rsidRPr="00C02CD7">
        <w:rPr>
          <w:rFonts w:ascii="Times New Roman" w:eastAsia="楷体_GB2312" w:hAnsi="Times New Roman" w:cs="Times New Roman"/>
        </w:rPr>
        <w:t>乡村旅游众创</w:t>
      </w:r>
      <w:r w:rsidRPr="00C02CD7">
        <w:rPr>
          <w:rFonts w:hAnsi="宋体" w:cs="Times New Roman"/>
        </w:rPr>
        <w:t>”</w:t>
      </w:r>
      <w:r w:rsidRPr="00C02CD7">
        <w:rPr>
          <w:rFonts w:ascii="Times New Roman" w:eastAsia="楷体_GB2312" w:hAnsi="Times New Roman" w:cs="Times New Roman"/>
        </w:rPr>
        <w:t>也在近几年迅速地发展起来，全国各地涌现出一批具有代表性的乡村旅游创业项目，民宿客栈、艺术村落、精致农业、创意农业、农事体验等新形式层出不穷。</w:t>
      </w:r>
    </w:p>
    <w:p w:rsidR="00C02CD7" w:rsidRDefault="00C02CD7" w:rsidP="00AC4D8C">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C02CD7">
        <w:rPr>
          <w:rFonts w:ascii="Times New Roman" w:eastAsia="仿宋_GB2312" w:hAnsi="Times New Roman" w:cs="Times New Roman"/>
        </w:rPr>
        <w:t>摘编自《乡村旅游渐升温：数说</w:t>
      </w:r>
      <w:r w:rsidRPr="00C02CD7">
        <w:rPr>
          <w:rFonts w:hAnsi="宋体" w:cs="Times New Roman"/>
        </w:rPr>
        <w:t>“</w:t>
      </w:r>
      <w:r w:rsidRPr="00C02CD7">
        <w:rPr>
          <w:rFonts w:ascii="Times New Roman" w:eastAsia="仿宋_GB2312" w:hAnsi="Times New Roman" w:cs="Times New Roman"/>
        </w:rPr>
        <w:t>旅游扶贫</w:t>
      </w:r>
      <w:r w:rsidRPr="00C02CD7">
        <w:rPr>
          <w:rFonts w:hAnsi="宋体" w:cs="Times New Roman"/>
        </w:rPr>
        <w:t>”</w:t>
      </w:r>
      <w:r w:rsidRPr="00C02CD7">
        <w:rPr>
          <w:rFonts w:ascii="Times New Roman" w:eastAsia="仿宋_GB2312" w:hAnsi="Times New Roman" w:cs="Times New Roman"/>
        </w:rPr>
        <w:t>》，有删改</w:t>
      </w:r>
      <w:r>
        <w:rPr>
          <w:rFonts w:ascii="Times New Roman" w:eastAsia="仿宋_GB2312"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4</w:t>
      </w:r>
      <w:r>
        <w:rPr>
          <w:rFonts w:ascii="Times New Roman" w:hAnsi="Times New Roman" w:cs="Times New Roman"/>
        </w:rPr>
        <w:t>．</w:t>
      </w:r>
      <w:r w:rsidRPr="00C02CD7">
        <w:rPr>
          <w:rFonts w:ascii="Times New Roman" w:hAnsi="Times New Roman" w:cs="Times New Roman"/>
        </w:rPr>
        <w:t>下列对材料相关内容的理解</w:t>
      </w:r>
      <w:r>
        <w:rPr>
          <w:rFonts w:ascii="Times New Roman" w:hAnsi="Times New Roman" w:cs="Times New Roman"/>
        </w:rPr>
        <w:t>，</w:t>
      </w:r>
      <w:r w:rsidRPr="00C02CD7">
        <w:rPr>
          <w:rFonts w:ascii="Times New Roman" w:hAnsi="Times New Roman" w:cs="Times New Roman"/>
        </w:rPr>
        <w:t>不正确的一项是</w:t>
      </w:r>
      <w:r>
        <w:rPr>
          <w:rFonts w:ascii="Times New Roman" w:hAnsi="Times New Roman" w:cs="Times New Roman"/>
        </w:rPr>
        <w:t>(</w:t>
      </w:r>
      <w:r w:rsidRPr="00C02CD7">
        <w:rPr>
          <w:rFonts w:ascii="Times New Roman" w:hAnsi="Times New Roman" w:cs="Times New Roman"/>
        </w:rPr>
        <w:t>3</w:t>
      </w:r>
      <w:r w:rsidRPr="00C02CD7">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A</w:t>
      </w:r>
      <w:r>
        <w:rPr>
          <w:rFonts w:ascii="Times New Roman" w:hAnsi="Times New Roman" w:cs="Times New Roman"/>
        </w:rPr>
        <w:t>．</w:t>
      </w:r>
      <w:r w:rsidRPr="00C02CD7">
        <w:rPr>
          <w:rFonts w:ascii="Times New Roman" w:hAnsi="Times New Roman" w:cs="Times New Roman"/>
        </w:rPr>
        <w:t>2016</w:t>
      </w:r>
      <w:r w:rsidRPr="00C02CD7">
        <w:rPr>
          <w:rFonts w:ascii="Times New Roman" w:hAnsi="Times New Roman" w:cs="Times New Roman"/>
        </w:rPr>
        <w:t>年的乡村旅游游客人数和营业总收入的增长与升温的乡村旅游投资密不可分</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B</w:t>
      </w:r>
      <w:r>
        <w:rPr>
          <w:rFonts w:ascii="Times New Roman" w:hAnsi="Times New Roman" w:cs="Times New Roman"/>
        </w:rPr>
        <w:t>．</w:t>
      </w:r>
      <w:r w:rsidRPr="00C02CD7">
        <w:rPr>
          <w:rFonts w:ascii="Times New Roman" w:hAnsi="Times New Roman" w:cs="Times New Roman"/>
        </w:rPr>
        <w:t>参加乡村游的主体是青壮年群体</w:t>
      </w:r>
      <w:r>
        <w:rPr>
          <w:rFonts w:ascii="Times New Roman" w:hAnsi="Times New Roman" w:cs="Times New Roman"/>
        </w:rPr>
        <w:t>，</w:t>
      </w:r>
      <w:r w:rsidRPr="00C02CD7">
        <w:rPr>
          <w:rFonts w:ascii="Times New Roman" w:hAnsi="Times New Roman" w:cs="Times New Roman"/>
        </w:rPr>
        <w:t>可见青壮年群体的生活和工作节奏很快</w:t>
      </w:r>
      <w:r>
        <w:rPr>
          <w:rFonts w:ascii="Times New Roman" w:hAnsi="Times New Roman" w:cs="Times New Roman"/>
        </w:rPr>
        <w:t>，</w:t>
      </w:r>
      <w:r w:rsidRPr="00C02CD7">
        <w:rPr>
          <w:rFonts w:ascii="Times New Roman" w:hAnsi="Times New Roman" w:cs="Times New Roman"/>
        </w:rPr>
        <w:t>他们的压力较大</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C</w:t>
      </w:r>
      <w:r>
        <w:rPr>
          <w:rFonts w:ascii="Times New Roman" w:hAnsi="Times New Roman" w:cs="Times New Roman"/>
        </w:rPr>
        <w:t>．</w:t>
      </w:r>
      <w:r w:rsidRPr="00C02CD7">
        <w:rPr>
          <w:rFonts w:hAnsi="宋体" w:cs="Times New Roman"/>
        </w:rPr>
        <w:t>“</w:t>
      </w:r>
      <w:r w:rsidRPr="00C02CD7">
        <w:rPr>
          <w:rFonts w:ascii="Times New Roman" w:hAnsi="Times New Roman" w:cs="Times New Roman"/>
        </w:rPr>
        <w:t>寻找乡村美食</w:t>
      </w:r>
      <w:r w:rsidRPr="00C02CD7">
        <w:rPr>
          <w:rFonts w:hAnsi="宋体" w:cs="Times New Roman"/>
        </w:rPr>
        <w:t>”</w:t>
      </w:r>
      <w:r w:rsidRPr="00C02CD7">
        <w:rPr>
          <w:rFonts w:ascii="Times New Roman" w:hAnsi="Times New Roman" w:cs="Times New Roman"/>
        </w:rPr>
        <w:t>是一部分人去乡村旅游的目的</w:t>
      </w:r>
      <w:r>
        <w:rPr>
          <w:rFonts w:ascii="Times New Roman" w:hAnsi="Times New Roman" w:cs="Times New Roman"/>
        </w:rPr>
        <w:t>，</w:t>
      </w:r>
      <w:proofErr w:type="gramStart"/>
      <w:r w:rsidRPr="00C02CD7">
        <w:rPr>
          <w:rFonts w:ascii="Times New Roman" w:hAnsi="Times New Roman" w:cs="Times New Roman"/>
        </w:rPr>
        <w:t>力乍村</w:t>
      </w:r>
      <w:proofErr w:type="gramEnd"/>
      <w:r w:rsidRPr="00C02CD7">
        <w:rPr>
          <w:rFonts w:ascii="Times New Roman" w:hAnsi="Times New Roman" w:cs="Times New Roman"/>
        </w:rPr>
        <w:t>发展农家餐饮业的做法迎合了市场需求</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D</w:t>
      </w:r>
      <w:r>
        <w:rPr>
          <w:rFonts w:ascii="Times New Roman" w:hAnsi="Times New Roman" w:cs="Times New Roman"/>
        </w:rPr>
        <w:t>．</w:t>
      </w:r>
      <w:r w:rsidRPr="00C02CD7">
        <w:rPr>
          <w:rFonts w:ascii="Times New Roman" w:hAnsi="Times New Roman" w:cs="Times New Roman"/>
        </w:rPr>
        <w:t>近几年</w:t>
      </w:r>
      <w:r>
        <w:rPr>
          <w:rFonts w:ascii="Times New Roman" w:hAnsi="Times New Roman" w:cs="Times New Roman"/>
        </w:rPr>
        <w:t>，</w:t>
      </w:r>
      <w:r w:rsidRPr="00C02CD7">
        <w:rPr>
          <w:rFonts w:ascii="Times New Roman" w:hAnsi="Times New Roman" w:cs="Times New Roman"/>
        </w:rPr>
        <w:t>我国乡村旅游业发展越来越好</w:t>
      </w:r>
      <w:r>
        <w:rPr>
          <w:rFonts w:ascii="Times New Roman" w:hAnsi="Times New Roman" w:cs="Times New Roman"/>
        </w:rPr>
        <w:t>，</w:t>
      </w:r>
      <w:r w:rsidRPr="00C02CD7">
        <w:rPr>
          <w:rFonts w:ascii="Times New Roman" w:hAnsi="Times New Roman" w:cs="Times New Roman"/>
        </w:rPr>
        <w:t>2016</w:t>
      </w:r>
      <w:r w:rsidRPr="00C02CD7">
        <w:rPr>
          <w:rFonts w:ascii="Times New Roman" w:hAnsi="Times New Roman" w:cs="Times New Roman"/>
        </w:rPr>
        <w:t>年乡村旅游占了国内旅游市场的半壁江山</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答案</w:t>
      </w:r>
      <w:r>
        <w:rPr>
          <w:rFonts w:ascii="Times New Roman" w:eastAsia="黑体" w:hAnsi="Times New Roman" w:cs="Times New Roman"/>
        </w:rPr>
        <w:t xml:space="preserve">　</w:t>
      </w:r>
      <w:r w:rsidRPr="00C02CD7">
        <w:rPr>
          <w:rFonts w:ascii="Times New Roman" w:hAnsi="Times New Roman" w:cs="Times New Roman"/>
        </w:rPr>
        <w:t>B</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解析</w:t>
      </w:r>
      <w:r>
        <w:rPr>
          <w:rFonts w:ascii="Times New Roman" w:eastAsia="黑体" w:hAnsi="Times New Roman" w:cs="Times New Roman"/>
        </w:rPr>
        <w:t xml:space="preserve">　</w:t>
      </w:r>
      <w:r w:rsidRPr="00C02CD7">
        <w:rPr>
          <w:rFonts w:ascii="Times New Roman" w:eastAsia="仿宋_GB2312" w:hAnsi="Times New Roman" w:cs="Times New Roman"/>
        </w:rPr>
        <w:t>说法绝对。原文中说</w:t>
      </w:r>
      <w:r w:rsidRPr="00C02CD7">
        <w:rPr>
          <w:rFonts w:hAnsi="宋体" w:cs="Times New Roman"/>
        </w:rPr>
        <w:t>“</w:t>
      </w:r>
      <w:r w:rsidRPr="00C02CD7">
        <w:rPr>
          <w:rFonts w:ascii="Times New Roman" w:eastAsia="仿宋_GB2312" w:hAnsi="Times New Roman" w:cs="Times New Roman"/>
        </w:rPr>
        <w:t>乡村旅游的需求越来越大，很大程度上或许与当今社会的生活节奏过快相关</w:t>
      </w:r>
      <w:r w:rsidRPr="00C02CD7">
        <w:rPr>
          <w:rFonts w:hAnsi="宋体" w:cs="Times New Roman"/>
        </w:rPr>
        <w:t>”</w:t>
      </w:r>
      <w:r w:rsidRPr="00C02CD7">
        <w:rPr>
          <w:rFonts w:ascii="Times New Roman" w:eastAsia="仿宋_GB2312" w:hAnsi="Times New Roman" w:cs="Times New Roman"/>
        </w:rPr>
        <w:t>，这只是对乡村旅游发展的原因的一个推测，不能因</w:t>
      </w:r>
      <w:r w:rsidRPr="00C02CD7">
        <w:rPr>
          <w:rFonts w:hAnsi="宋体" w:cs="Times New Roman"/>
        </w:rPr>
        <w:t>“</w:t>
      </w:r>
      <w:r w:rsidRPr="00C02CD7">
        <w:rPr>
          <w:rFonts w:ascii="Times New Roman" w:eastAsia="仿宋_GB2312" w:hAnsi="Times New Roman" w:cs="Times New Roman"/>
        </w:rPr>
        <w:t>参加乡村游的主体是青壮年群体</w:t>
      </w:r>
      <w:r w:rsidRPr="00C02CD7">
        <w:rPr>
          <w:rFonts w:hAnsi="宋体" w:cs="Times New Roman"/>
        </w:rPr>
        <w:t>”</w:t>
      </w:r>
      <w:r w:rsidRPr="00C02CD7">
        <w:rPr>
          <w:rFonts w:ascii="Times New Roman" w:eastAsia="仿宋_GB2312" w:hAnsi="Times New Roman" w:cs="Times New Roman"/>
        </w:rPr>
        <w:t>就说</w:t>
      </w:r>
      <w:r w:rsidRPr="00C02CD7">
        <w:rPr>
          <w:rFonts w:hAnsi="宋体" w:cs="Times New Roman"/>
        </w:rPr>
        <w:t>“</w:t>
      </w:r>
      <w:r w:rsidRPr="00C02CD7">
        <w:rPr>
          <w:rFonts w:ascii="Times New Roman" w:eastAsia="仿宋_GB2312" w:hAnsi="Times New Roman" w:cs="Times New Roman"/>
        </w:rPr>
        <w:t>青壮年群体的生活和工作节奏很快，他们的压力较大</w:t>
      </w:r>
      <w:r w:rsidRPr="00C02CD7">
        <w:rPr>
          <w:rFonts w:hAnsi="宋体" w:cs="Times New Roman"/>
        </w:rPr>
        <w:t>”</w:t>
      </w:r>
      <w:r w:rsidRPr="00C02CD7">
        <w:rPr>
          <w:rFonts w:ascii="Times New Roman" w:eastAsia="仿宋_GB2312"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5</w:t>
      </w:r>
      <w:r>
        <w:rPr>
          <w:rFonts w:ascii="Times New Roman" w:hAnsi="Times New Roman" w:cs="Times New Roman"/>
        </w:rPr>
        <w:t>．</w:t>
      </w:r>
      <w:r w:rsidRPr="00C02CD7">
        <w:rPr>
          <w:rFonts w:ascii="Times New Roman" w:hAnsi="Times New Roman" w:cs="Times New Roman"/>
        </w:rPr>
        <w:t>下列对材料相关内容的概括和分析</w:t>
      </w:r>
      <w:r>
        <w:rPr>
          <w:rFonts w:ascii="Times New Roman" w:hAnsi="Times New Roman" w:cs="Times New Roman"/>
        </w:rPr>
        <w:t>，</w:t>
      </w:r>
      <w:r w:rsidRPr="00C02CD7">
        <w:rPr>
          <w:rFonts w:ascii="Times New Roman" w:hAnsi="Times New Roman" w:cs="Times New Roman"/>
        </w:rPr>
        <w:t>不正确的两项是</w:t>
      </w:r>
      <w:r>
        <w:rPr>
          <w:rFonts w:ascii="Times New Roman" w:hAnsi="Times New Roman" w:cs="Times New Roman"/>
        </w:rPr>
        <w:t>(</w:t>
      </w:r>
      <w:r w:rsidRPr="00C02CD7">
        <w:rPr>
          <w:rFonts w:ascii="Times New Roman" w:hAnsi="Times New Roman" w:cs="Times New Roman"/>
        </w:rPr>
        <w:t>5</w:t>
      </w:r>
      <w:r w:rsidRPr="00C02CD7">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A</w:t>
      </w:r>
      <w:r>
        <w:rPr>
          <w:rFonts w:ascii="Times New Roman" w:hAnsi="Times New Roman" w:cs="Times New Roman"/>
        </w:rPr>
        <w:t>．</w:t>
      </w:r>
      <w:r w:rsidRPr="00C02CD7">
        <w:rPr>
          <w:rFonts w:ascii="Times New Roman" w:hAnsi="Times New Roman" w:cs="Times New Roman"/>
        </w:rPr>
        <w:t>材料</w:t>
      </w:r>
      <w:proofErr w:type="gramStart"/>
      <w:r w:rsidRPr="00C02CD7">
        <w:rPr>
          <w:rFonts w:ascii="Times New Roman" w:hAnsi="Times New Roman" w:cs="Times New Roman"/>
        </w:rPr>
        <w:t>一</w:t>
      </w:r>
      <w:proofErr w:type="gramEnd"/>
      <w:r w:rsidRPr="00C02CD7">
        <w:rPr>
          <w:rFonts w:ascii="Times New Roman" w:hAnsi="Times New Roman" w:cs="Times New Roman"/>
        </w:rPr>
        <w:t>报道了乡村旅游的一个缩影</w:t>
      </w:r>
      <w:r>
        <w:rPr>
          <w:rFonts w:ascii="Times New Roman" w:hAnsi="Times New Roman" w:cs="Times New Roman"/>
        </w:rPr>
        <w:t>；</w:t>
      </w:r>
      <w:r w:rsidRPr="00C02CD7">
        <w:rPr>
          <w:rFonts w:ascii="Times New Roman" w:hAnsi="Times New Roman" w:cs="Times New Roman"/>
        </w:rPr>
        <w:t>材料二分析了乡村旅游的现状</w:t>
      </w:r>
      <w:r>
        <w:rPr>
          <w:rFonts w:ascii="Times New Roman" w:hAnsi="Times New Roman" w:cs="Times New Roman"/>
        </w:rPr>
        <w:t>、</w:t>
      </w:r>
      <w:r w:rsidRPr="00C02CD7">
        <w:rPr>
          <w:rFonts w:ascii="Times New Roman" w:hAnsi="Times New Roman" w:cs="Times New Roman"/>
        </w:rPr>
        <w:t>发展的原因</w:t>
      </w:r>
      <w:r>
        <w:rPr>
          <w:rFonts w:ascii="Times New Roman" w:hAnsi="Times New Roman" w:cs="Times New Roman"/>
        </w:rPr>
        <w:t>，</w:t>
      </w:r>
      <w:r w:rsidRPr="00C02CD7">
        <w:rPr>
          <w:rFonts w:ascii="Times New Roman" w:hAnsi="Times New Roman" w:cs="Times New Roman"/>
        </w:rPr>
        <w:t>指出了目前存在的问题并展望了未来</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B</w:t>
      </w:r>
      <w:r>
        <w:rPr>
          <w:rFonts w:ascii="Times New Roman" w:hAnsi="Times New Roman" w:cs="Times New Roman"/>
        </w:rPr>
        <w:t>．</w:t>
      </w:r>
      <w:r w:rsidRPr="00C02CD7">
        <w:rPr>
          <w:rFonts w:ascii="Times New Roman" w:hAnsi="Times New Roman" w:cs="Times New Roman"/>
        </w:rPr>
        <w:t>材料一开头的描写细腻</w:t>
      </w:r>
      <w:r>
        <w:rPr>
          <w:rFonts w:ascii="Times New Roman" w:hAnsi="Times New Roman" w:cs="Times New Roman"/>
        </w:rPr>
        <w:t>、</w:t>
      </w:r>
      <w:r w:rsidRPr="00C02CD7">
        <w:rPr>
          <w:rFonts w:ascii="Times New Roman" w:hAnsi="Times New Roman" w:cs="Times New Roman"/>
        </w:rPr>
        <w:t>生动</w:t>
      </w:r>
      <w:r>
        <w:rPr>
          <w:rFonts w:ascii="Times New Roman" w:hAnsi="Times New Roman" w:cs="Times New Roman"/>
        </w:rPr>
        <w:t>，</w:t>
      </w:r>
      <w:r w:rsidRPr="00C02CD7">
        <w:rPr>
          <w:rFonts w:ascii="Times New Roman" w:hAnsi="Times New Roman" w:cs="Times New Roman"/>
        </w:rPr>
        <w:t>把读者带到了一个鸟语花香的乡村世界</w:t>
      </w:r>
      <w:r>
        <w:rPr>
          <w:rFonts w:ascii="Times New Roman" w:hAnsi="Times New Roman" w:cs="Times New Roman"/>
        </w:rPr>
        <w:t>，</w:t>
      </w:r>
      <w:r w:rsidRPr="00C02CD7">
        <w:rPr>
          <w:rFonts w:ascii="Times New Roman" w:hAnsi="Times New Roman" w:cs="Times New Roman"/>
        </w:rPr>
        <w:t>使读者对</w:t>
      </w:r>
      <w:proofErr w:type="gramStart"/>
      <w:r w:rsidRPr="00C02CD7">
        <w:rPr>
          <w:rFonts w:ascii="Times New Roman" w:hAnsi="Times New Roman" w:cs="Times New Roman"/>
        </w:rPr>
        <w:t>力乍村</w:t>
      </w:r>
      <w:proofErr w:type="gramEnd"/>
      <w:r w:rsidRPr="00C02CD7">
        <w:rPr>
          <w:rFonts w:ascii="Times New Roman" w:hAnsi="Times New Roman" w:cs="Times New Roman"/>
        </w:rPr>
        <w:t>有了一个好的印象</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C</w:t>
      </w:r>
      <w:r>
        <w:rPr>
          <w:rFonts w:ascii="Times New Roman" w:hAnsi="Times New Roman" w:cs="Times New Roman"/>
        </w:rPr>
        <w:t>．</w:t>
      </w:r>
      <w:proofErr w:type="gramStart"/>
      <w:r w:rsidRPr="00C02CD7">
        <w:rPr>
          <w:rFonts w:ascii="Times New Roman" w:hAnsi="Times New Roman" w:cs="Times New Roman"/>
        </w:rPr>
        <w:t>力乍村</w:t>
      </w:r>
      <w:proofErr w:type="gramEnd"/>
      <w:r w:rsidRPr="00C02CD7">
        <w:rPr>
          <w:rFonts w:ascii="Times New Roman" w:hAnsi="Times New Roman" w:cs="Times New Roman"/>
        </w:rPr>
        <w:t>让游客体验包粽子</w:t>
      </w:r>
      <w:r>
        <w:rPr>
          <w:rFonts w:ascii="Times New Roman" w:hAnsi="Times New Roman" w:cs="Times New Roman"/>
        </w:rPr>
        <w:t>、</w:t>
      </w:r>
      <w:r w:rsidRPr="00C02CD7">
        <w:rPr>
          <w:rFonts w:ascii="Times New Roman" w:hAnsi="Times New Roman" w:cs="Times New Roman"/>
        </w:rPr>
        <w:t>品黄皮</w:t>
      </w:r>
      <w:r>
        <w:rPr>
          <w:rFonts w:ascii="Times New Roman" w:hAnsi="Times New Roman" w:cs="Times New Roman"/>
        </w:rPr>
        <w:t>、</w:t>
      </w:r>
      <w:r w:rsidRPr="00C02CD7">
        <w:rPr>
          <w:rFonts w:ascii="Times New Roman" w:hAnsi="Times New Roman" w:cs="Times New Roman"/>
        </w:rPr>
        <w:t>吃农家饭等农家生活</w:t>
      </w:r>
      <w:r>
        <w:rPr>
          <w:rFonts w:ascii="Times New Roman" w:hAnsi="Times New Roman" w:cs="Times New Roman"/>
        </w:rPr>
        <w:t>，</w:t>
      </w:r>
      <w:r w:rsidRPr="00C02CD7">
        <w:rPr>
          <w:rFonts w:ascii="Times New Roman" w:hAnsi="Times New Roman" w:cs="Times New Roman"/>
        </w:rPr>
        <w:t>吸引了大批游客</w:t>
      </w:r>
      <w:r>
        <w:rPr>
          <w:rFonts w:ascii="Times New Roman" w:hAnsi="Times New Roman" w:cs="Times New Roman"/>
        </w:rPr>
        <w:t>，</w:t>
      </w:r>
      <w:r w:rsidRPr="00C02CD7">
        <w:rPr>
          <w:rFonts w:ascii="Times New Roman" w:hAnsi="Times New Roman" w:cs="Times New Roman"/>
        </w:rPr>
        <w:t>可见乡村旅游要兴盛就要保有乡村特色不变</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D</w:t>
      </w:r>
      <w:r>
        <w:rPr>
          <w:rFonts w:ascii="Times New Roman" w:hAnsi="Times New Roman" w:cs="Times New Roman"/>
        </w:rPr>
        <w:t>．</w:t>
      </w:r>
      <w:r w:rsidRPr="00C02CD7">
        <w:rPr>
          <w:rFonts w:ascii="Times New Roman" w:hAnsi="Times New Roman" w:cs="Times New Roman"/>
        </w:rPr>
        <w:t>各种乡村旅游新形式层出不穷</w:t>
      </w:r>
      <w:r>
        <w:rPr>
          <w:rFonts w:ascii="Times New Roman" w:hAnsi="Times New Roman" w:cs="Times New Roman"/>
        </w:rPr>
        <w:t>，</w:t>
      </w:r>
      <w:r w:rsidRPr="00C02CD7">
        <w:rPr>
          <w:rFonts w:ascii="Times New Roman" w:hAnsi="Times New Roman" w:cs="Times New Roman"/>
        </w:rPr>
        <w:t>有力地解决了产业延伸不足</w:t>
      </w:r>
      <w:r>
        <w:rPr>
          <w:rFonts w:ascii="Times New Roman" w:hAnsi="Times New Roman" w:cs="Times New Roman"/>
        </w:rPr>
        <w:t>、</w:t>
      </w:r>
      <w:r w:rsidRPr="00C02CD7">
        <w:rPr>
          <w:rFonts w:ascii="Times New Roman" w:hAnsi="Times New Roman" w:cs="Times New Roman"/>
        </w:rPr>
        <w:t>服务设施不完善</w:t>
      </w:r>
      <w:r>
        <w:rPr>
          <w:rFonts w:ascii="Times New Roman" w:hAnsi="Times New Roman" w:cs="Times New Roman"/>
        </w:rPr>
        <w:t>、</w:t>
      </w:r>
      <w:r w:rsidRPr="00C02CD7">
        <w:rPr>
          <w:rFonts w:ascii="Times New Roman" w:hAnsi="Times New Roman" w:cs="Times New Roman"/>
        </w:rPr>
        <w:t>专业人才缺乏等方面的问题</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E</w:t>
      </w:r>
      <w:r>
        <w:rPr>
          <w:rFonts w:ascii="Times New Roman" w:hAnsi="Times New Roman" w:cs="Times New Roman"/>
        </w:rPr>
        <w:t>．</w:t>
      </w:r>
      <w:r w:rsidRPr="00C02CD7">
        <w:rPr>
          <w:rFonts w:ascii="Times New Roman" w:hAnsi="Times New Roman" w:cs="Times New Roman"/>
        </w:rPr>
        <w:t>材料</w:t>
      </w:r>
      <w:proofErr w:type="gramStart"/>
      <w:r w:rsidRPr="00C02CD7">
        <w:rPr>
          <w:rFonts w:ascii="Times New Roman" w:hAnsi="Times New Roman" w:cs="Times New Roman"/>
        </w:rPr>
        <w:t>一</w:t>
      </w:r>
      <w:proofErr w:type="gramEnd"/>
      <w:r w:rsidRPr="00C02CD7">
        <w:rPr>
          <w:rFonts w:ascii="Times New Roman" w:hAnsi="Times New Roman" w:cs="Times New Roman"/>
        </w:rPr>
        <w:t>较为详细地介绍了</w:t>
      </w:r>
      <w:proofErr w:type="gramStart"/>
      <w:r w:rsidRPr="00C02CD7">
        <w:rPr>
          <w:rFonts w:ascii="Times New Roman" w:hAnsi="Times New Roman" w:cs="Times New Roman"/>
        </w:rPr>
        <w:t>力乍村</w:t>
      </w:r>
      <w:proofErr w:type="gramEnd"/>
      <w:r w:rsidRPr="00C02CD7">
        <w:rPr>
          <w:rFonts w:ascii="Times New Roman" w:hAnsi="Times New Roman" w:cs="Times New Roman"/>
        </w:rPr>
        <w:t>的做法</w:t>
      </w:r>
      <w:r>
        <w:rPr>
          <w:rFonts w:ascii="Times New Roman" w:hAnsi="Times New Roman" w:cs="Times New Roman"/>
        </w:rPr>
        <w:t>，</w:t>
      </w:r>
      <w:r w:rsidRPr="00C02CD7">
        <w:rPr>
          <w:rFonts w:ascii="Times New Roman" w:hAnsi="Times New Roman" w:cs="Times New Roman"/>
        </w:rPr>
        <w:t>有重要参考价值</w:t>
      </w:r>
      <w:r>
        <w:rPr>
          <w:rFonts w:ascii="Times New Roman" w:hAnsi="Times New Roman" w:cs="Times New Roman"/>
        </w:rPr>
        <w:t>；</w:t>
      </w:r>
      <w:r w:rsidRPr="00C02CD7">
        <w:rPr>
          <w:rFonts w:ascii="Times New Roman" w:hAnsi="Times New Roman" w:cs="Times New Roman"/>
        </w:rPr>
        <w:t>材料二用准确的数据呈现了乡村旅游的诸多方面</w:t>
      </w:r>
      <w:r>
        <w:rPr>
          <w:rFonts w:ascii="Times New Roman" w:hAnsi="Times New Roman" w:cs="Times New Roman"/>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答案</w:t>
      </w:r>
      <w:r>
        <w:rPr>
          <w:rFonts w:ascii="Times New Roman" w:eastAsia="黑体" w:hAnsi="Times New Roman" w:cs="Times New Roman"/>
        </w:rPr>
        <w:t xml:space="preserve">　</w:t>
      </w:r>
      <w:r w:rsidRPr="00C02CD7">
        <w:rPr>
          <w:rFonts w:ascii="Times New Roman" w:hAnsi="Times New Roman" w:cs="Times New Roman"/>
        </w:rPr>
        <w:t>CD</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解析</w:t>
      </w:r>
      <w:r>
        <w:rPr>
          <w:rFonts w:ascii="Times New Roman" w:eastAsia="黑体" w:hAnsi="Times New Roman" w:cs="Times New Roman"/>
        </w:rPr>
        <w:t xml:space="preserve">　</w:t>
      </w:r>
      <w:r w:rsidRPr="00C02CD7">
        <w:rPr>
          <w:rFonts w:ascii="Times New Roman" w:eastAsia="仿宋_GB2312" w:hAnsi="Times New Roman" w:cs="Times New Roman"/>
        </w:rPr>
        <w:t>C</w:t>
      </w:r>
      <w:r w:rsidRPr="00C02CD7">
        <w:rPr>
          <w:rFonts w:ascii="Times New Roman" w:eastAsia="仿宋_GB2312" w:hAnsi="Times New Roman" w:cs="Times New Roman"/>
        </w:rPr>
        <w:t>项</w:t>
      </w:r>
      <w:r w:rsidRPr="00C02CD7">
        <w:rPr>
          <w:rFonts w:hAnsi="宋体" w:cs="Times New Roman"/>
        </w:rPr>
        <w:t>“</w:t>
      </w:r>
      <w:r w:rsidRPr="00C02CD7">
        <w:rPr>
          <w:rFonts w:ascii="Times New Roman" w:eastAsia="仿宋_GB2312" w:hAnsi="Times New Roman" w:cs="Times New Roman"/>
        </w:rPr>
        <w:t>可见乡村旅游要兴盛就要保有乡村特色不变</w:t>
      </w:r>
      <w:r w:rsidRPr="00C02CD7">
        <w:rPr>
          <w:rFonts w:hAnsi="宋体" w:cs="Times New Roman"/>
        </w:rPr>
        <w:t>”</w:t>
      </w:r>
      <w:r w:rsidRPr="00C02CD7">
        <w:rPr>
          <w:rFonts w:ascii="Times New Roman" w:eastAsia="仿宋_GB2312" w:hAnsi="Times New Roman" w:cs="Times New Roman"/>
        </w:rPr>
        <w:t>推断过于绝对，这只是</w:t>
      </w:r>
      <w:proofErr w:type="gramStart"/>
      <w:r w:rsidRPr="00C02CD7">
        <w:rPr>
          <w:rFonts w:ascii="Times New Roman" w:eastAsia="仿宋_GB2312" w:hAnsi="Times New Roman" w:cs="Times New Roman"/>
        </w:rPr>
        <w:t>力乍村</w:t>
      </w:r>
      <w:proofErr w:type="gramEnd"/>
      <w:r w:rsidRPr="00C02CD7">
        <w:rPr>
          <w:rFonts w:ascii="Times New Roman" w:eastAsia="仿宋_GB2312" w:hAnsi="Times New Roman" w:cs="Times New Roman"/>
        </w:rPr>
        <w:t>自己的做法，保持乡村特色只是乡村旅游兴盛的办法之一，可行的办法应该有很多。</w:t>
      </w:r>
      <w:r w:rsidRPr="00C02CD7">
        <w:rPr>
          <w:rFonts w:ascii="Times New Roman" w:eastAsia="仿宋_GB2312" w:hAnsi="Times New Roman" w:cs="Times New Roman"/>
        </w:rPr>
        <w:t>D</w:t>
      </w:r>
      <w:r w:rsidRPr="00C02CD7">
        <w:rPr>
          <w:rFonts w:ascii="Times New Roman" w:eastAsia="仿宋_GB2312" w:hAnsi="Times New Roman" w:cs="Times New Roman"/>
        </w:rPr>
        <w:t>项材料</w:t>
      </w:r>
      <w:proofErr w:type="gramStart"/>
      <w:r w:rsidRPr="00C02CD7">
        <w:rPr>
          <w:rFonts w:ascii="Times New Roman" w:eastAsia="仿宋_GB2312" w:hAnsi="Times New Roman" w:cs="Times New Roman"/>
        </w:rPr>
        <w:t>二最后</w:t>
      </w:r>
      <w:proofErr w:type="gramEnd"/>
      <w:r w:rsidRPr="00C02CD7">
        <w:rPr>
          <w:rFonts w:ascii="Times New Roman" w:eastAsia="仿宋_GB2312" w:hAnsi="Times New Roman" w:cs="Times New Roman"/>
        </w:rPr>
        <w:t>一段先说了乡村旅游面临的问题，然后说</w:t>
      </w:r>
      <w:r w:rsidRPr="00C02CD7">
        <w:rPr>
          <w:rFonts w:hAnsi="宋体" w:cs="Times New Roman"/>
        </w:rPr>
        <w:t>“</w:t>
      </w:r>
      <w:r w:rsidRPr="00C02CD7">
        <w:rPr>
          <w:rFonts w:ascii="Times New Roman" w:eastAsia="仿宋_GB2312" w:hAnsi="Times New Roman" w:cs="Times New Roman"/>
        </w:rPr>
        <w:t>值得欣喜的是</w:t>
      </w:r>
      <w:r w:rsidRPr="00C02CD7">
        <w:rPr>
          <w:rFonts w:hAnsi="宋体" w:cs="Times New Roman"/>
        </w:rPr>
        <w:t>……</w:t>
      </w:r>
      <w:r w:rsidRPr="00C02CD7">
        <w:rPr>
          <w:rFonts w:ascii="Times New Roman" w:eastAsia="仿宋_GB2312" w:hAnsi="Times New Roman" w:cs="Times New Roman"/>
        </w:rPr>
        <w:t>民宿客栈、艺术村落、精致农业、创意农业、农事体验等新形式层出不穷</w:t>
      </w:r>
      <w:r w:rsidRPr="00C02CD7">
        <w:rPr>
          <w:rFonts w:hAnsi="宋体" w:cs="Times New Roman"/>
        </w:rPr>
        <w:t>”</w:t>
      </w:r>
      <w:r w:rsidRPr="00C02CD7">
        <w:rPr>
          <w:rFonts w:ascii="Times New Roman" w:eastAsia="仿宋_GB2312" w:hAnsi="Times New Roman" w:cs="Times New Roman"/>
        </w:rPr>
        <w:t>，这只能说明乡村旅游目前存在的问题已有一些解决方法，并不能说问题已解决。故选项中</w:t>
      </w:r>
      <w:r w:rsidRPr="00C02CD7">
        <w:rPr>
          <w:rFonts w:hAnsi="宋体" w:cs="Times New Roman"/>
        </w:rPr>
        <w:t>“</w:t>
      </w:r>
      <w:r w:rsidRPr="00C02CD7">
        <w:rPr>
          <w:rFonts w:ascii="Times New Roman" w:eastAsia="仿宋_GB2312" w:hAnsi="Times New Roman" w:cs="Times New Roman"/>
        </w:rPr>
        <w:t>有力地解决了</w:t>
      </w:r>
      <w:r w:rsidRPr="00C02CD7">
        <w:rPr>
          <w:rFonts w:hAnsi="宋体" w:cs="Times New Roman"/>
        </w:rPr>
        <w:t>”</w:t>
      </w:r>
      <w:r w:rsidRPr="00C02CD7">
        <w:rPr>
          <w:rFonts w:ascii="Times New Roman" w:eastAsia="仿宋_GB2312" w:hAnsi="Times New Roman" w:cs="Times New Roman"/>
        </w:rPr>
        <w:t>的说法错误。</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6</w:t>
      </w:r>
      <w:r>
        <w:rPr>
          <w:rFonts w:ascii="Times New Roman" w:hAnsi="Times New Roman" w:cs="Times New Roman"/>
        </w:rPr>
        <w:t>．</w:t>
      </w:r>
      <w:r w:rsidRPr="00AC4D8C">
        <w:rPr>
          <w:rFonts w:ascii="Times New Roman" w:hAnsi="Times New Roman" w:cs="Times New Roman"/>
          <w:spacing w:val="-4"/>
        </w:rPr>
        <w:t>乡村旅游产业怎样才能</w:t>
      </w:r>
      <w:r w:rsidRPr="00AC4D8C">
        <w:rPr>
          <w:rFonts w:hAnsi="宋体" w:cs="Times New Roman"/>
          <w:spacing w:val="-4"/>
        </w:rPr>
        <w:t>“</w:t>
      </w:r>
      <w:r w:rsidRPr="00AC4D8C">
        <w:rPr>
          <w:rFonts w:ascii="Times New Roman" w:hAnsi="Times New Roman" w:cs="Times New Roman"/>
          <w:spacing w:val="-4"/>
        </w:rPr>
        <w:t>向着更大的规模和更广的市场发展</w:t>
      </w:r>
      <w:r w:rsidRPr="00AC4D8C">
        <w:rPr>
          <w:rFonts w:hAnsi="宋体" w:cs="Times New Roman"/>
          <w:spacing w:val="-4"/>
        </w:rPr>
        <w:t>”</w:t>
      </w:r>
      <w:r w:rsidRPr="00AC4D8C">
        <w:rPr>
          <w:rFonts w:ascii="Times New Roman" w:hAnsi="Times New Roman" w:cs="Times New Roman"/>
          <w:spacing w:val="-4"/>
        </w:rPr>
        <w:t>？请结合材料简要概括。</w:t>
      </w:r>
      <w:r w:rsidRPr="00AC4D8C">
        <w:rPr>
          <w:rFonts w:ascii="Times New Roman" w:hAnsi="Times New Roman" w:cs="Times New Roman"/>
          <w:spacing w:val="-4"/>
        </w:rPr>
        <w:t>(4</w:t>
      </w:r>
      <w:r w:rsidRPr="00AC4D8C">
        <w:rPr>
          <w:rFonts w:ascii="Times New Roman" w:hAnsi="Times New Roman" w:cs="Times New Roman"/>
          <w:spacing w:val="-4"/>
        </w:rPr>
        <w:t>分</w:t>
      </w:r>
      <w:r w:rsidRPr="00AC4D8C">
        <w:rPr>
          <w:rFonts w:ascii="Times New Roman" w:hAnsi="Times New Roman" w:cs="Times New Roman"/>
          <w:spacing w:val="-4"/>
        </w:rPr>
        <w:t>)</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hAnsi="Times New Roman" w:cs="Times New Roman"/>
        </w:rPr>
        <w:t>答</w:t>
      </w:r>
      <w:r>
        <w:rPr>
          <w:rFonts w:ascii="Times New Roman" w:hAnsi="Times New Roman" w:cs="Times New Roman"/>
        </w:rPr>
        <w:t>：</w:t>
      </w:r>
      <w:r w:rsidRPr="00C02CD7">
        <w:rPr>
          <w:rFonts w:ascii="Times New Roman" w:hAnsi="Times New Roman" w:cs="Times New Roman"/>
        </w:rPr>
        <w:t>________________________________________________________________________</w:t>
      </w:r>
    </w:p>
    <w:p w:rsidR="00C02CD7" w:rsidRDefault="00C02CD7" w:rsidP="00AC4D8C">
      <w:pPr>
        <w:pStyle w:val="a3"/>
        <w:tabs>
          <w:tab w:val="left" w:pos="3402"/>
        </w:tabs>
        <w:snapToGrid w:val="0"/>
        <w:spacing w:line="360" w:lineRule="auto"/>
        <w:rPr>
          <w:rFonts w:ascii="Times New Roman" w:hAnsi="Times New Roman" w:cs="Times New Roman"/>
        </w:rPr>
      </w:pPr>
      <w:r w:rsidRPr="00C02CD7">
        <w:rPr>
          <w:rFonts w:ascii="Times New Roman" w:eastAsia="黑体" w:hAnsi="Times New Roman" w:cs="Times New Roman"/>
        </w:rPr>
        <w:t>答案</w:t>
      </w:r>
      <w:r>
        <w:rPr>
          <w:rFonts w:ascii="Times New Roman" w:eastAsia="黑体" w:hAnsi="Times New Roman" w:cs="Times New Roman"/>
        </w:rPr>
        <w:t xml:space="preserve">　</w:t>
      </w:r>
      <w:r w:rsidRPr="00C02CD7">
        <w:rPr>
          <w:rFonts w:hAnsi="宋体" w:cs="Times New Roman"/>
        </w:rPr>
        <w:t>①</w:t>
      </w:r>
      <w:r w:rsidRPr="00C02CD7">
        <w:rPr>
          <w:rFonts w:ascii="Times New Roman" w:hAnsi="Times New Roman" w:cs="Times New Roman"/>
        </w:rPr>
        <w:t>乡风文明</w:t>
      </w:r>
      <w:r>
        <w:rPr>
          <w:rFonts w:ascii="Times New Roman" w:hAnsi="Times New Roman" w:cs="Times New Roman"/>
        </w:rPr>
        <w:t>，</w:t>
      </w:r>
      <w:r w:rsidRPr="00C02CD7">
        <w:rPr>
          <w:rFonts w:ascii="Times New Roman" w:hAnsi="Times New Roman" w:cs="Times New Roman"/>
        </w:rPr>
        <w:t>保留独特的乡村风情</w:t>
      </w:r>
      <w:r>
        <w:rPr>
          <w:rFonts w:ascii="Times New Roman" w:hAnsi="Times New Roman" w:cs="Times New Roman"/>
        </w:rPr>
        <w:t>。</w:t>
      </w:r>
      <w:r w:rsidRPr="00C02CD7">
        <w:rPr>
          <w:rFonts w:hAnsi="宋体" w:cs="Times New Roman"/>
        </w:rPr>
        <w:t>②</w:t>
      </w:r>
      <w:r w:rsidRPr="00C02CD7">
        <w:rPr>
          <w:rFonts w:ascii="Times New Roman" w:hAnsi="Times New Roman" w:cs="Times New Roman"/>
        </w:rPr>
        <w:t>有整体规划</w:t>
      </w:r>
      <w:r>
        <w:rPr>
          <w:rFonts w:ascii="Times New Roman" w:hAnsi="Times New Roman" w:cs="Times New Roman"/>
        </w:rPr>
        <w:t>，</w:t>
      </w:r>
      <w:r w:rsidRPr="00C02CD7">
        <w:rPr>
          <w:rFonts w:ascii="Times New Roman" w:hAnsi="Times New Roman" w:cs="Times New Roman"/>
        </w:rPr>
        <w:t>发展培育乡村旅游经济产业链</w:t>
      </w:r>
      <w:r>
        <w:rPr>
          <w:rFonts w:ascii="Times New Roman" w:hAnsi="Times New Roman" w:cs="Times New Roman"/>
        </w:rPr>
        <w:t>。</w:t>
      </w:r>
      <w:r w:rsidRPr="00C02CD7">
        <w:rPr>
          <w:rFonts w:hAnsi="宋体" w:cs="Times New Roman"/>
        </w:rPr>
        <w:t>③</w:t>
      </w:r>
      <w:r w:rsidRPr="00C02CD7">
        <w:rPr>
          <w:rFonts w:ascii="Times New Roman" w:hAnsi="Times New Roman" w:cs="Times New Roman"/>
        </w:rPr>
        <w:t>完善乡村基础设施</w:t>
      </w:r>
      <w:r>
        <w:rPr>
          <w:rFonts w:ascii="Times New Roman" w:hAnsi="Times New Roman" w:cs="Times New Roman"/>
        </w:rPr>
        <w:t>、</w:t>
      </w:r>
      <w:r w:rsidRPr="00C02CD7">
        <w:rPr>
          <w:rFonts w:ascii="Times New Roman" w:hAnsi="Times New Roman" w:cs="Times New Roman"/>
        </w:rPr>
        <w:t>服务设施</w:t>
      </w:r>
      <w:r>
        <w:rPr>
          <w:rFonts w:ascii="Times New Roman" w:hAnsi="Times New Roman" w:cs="Times New Roman"/>
        </w:rPr>
        <w:t>，</w:t>
      </w:r>
      <w:r w:rsidRPr="00C02CD7">
        <w:rPr>
          <w:rFonts w:ascii="Times New Roman" w:hAnsi="Times New Roman" w:cs="Times New Roman"/>
        </w:rPr>
        <w:t>引进专业人才</w:t>
      </w:r>
      <w:r>
        <w:rPr>
          <w:rFonts w:ascii="Times New Roman" w:hAnsi="Times New Roman" w:cs="Times New Roman"/>
        </w:rPr>
        <w:t>。</w:t>
      </w:r>
      <w:r w:rsidRPr="00C02CD7">
        <w:rPr>
          <w:rFonts w:hAnsi="宋体" w:cs="Times New Roman"/>
        </w:rPr>
        <w:t>④</w:t>
      </w:r>
      <w:r w:rsidRPr="00C02CD7">
        <w:rPr>
          <w:rFonts w:ascii="Times New Roman" w:hAnsi="Times New Roman" w:cs="Times New Roman"/>
        </w:rPr>
        <w:t>适应时代的发展</w:t>
      </w:r>
      <w:r>
        <w:rPr>
          <w:rFonts w:ascii="Times New Roman" w:hAnsi="Times New Roman" w:cs="Times New Roman"/>
        </w:rPr>
        <w:t>，</w:t>
      </w:r>
      <w:r w:rsidRPr="00C02CD7">
        <w:rPr>
          <w:rFonts w:ascii="Times New Roman" w:hAnsi="Times New Roman" w:cs="Times New Roman"/>
        </w:rPr>
        <w:t>迎合消费者需求</w:t>
      </w:r>
      <w:r>
        <w:rPr>
          <w:rFonts w:ascii="Times New Roman" w:hAnsi="Times New Roman" w:cs="Times New Roman"/>
        </w:rPr>
        <w:t>，</w:t>
      </w:r>
      <w:r w:rsidRPr="00C02CD7">
        <w:rPr>
          <w:rFonts w:ascii="Times New Roman" w:hAnsi="Times New Roman" w:cs="Times New Roman"/>
        </w:rPr>
        <w:t>挖掘各种乡村旅游新形式</w:t>
      </w:r>
      <w:r>
        <w:rPr>
          <w:rFonts w:ascii="Times New Roman" w:hAnsi="Times New Roman" w:cs="Times New Roman"/>
        </w:rPr>
        <w:t>。</w:t>
      </w:r>
    </w:p>
    <w:sectPr w:rsidR="00C02CD7" w:rsidSect="00503D67">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E17" w:rsidRDefault="00F03E17" w:rsidP="00C24D5D">
      <w:r>
        <w:separator/>
      </w:r>
    </w:p>
  </w:endnote>
  <w:endnote w:type="continuationSeparator" w:id="0">
    <w:p w:rsidR="00F03E17" w:rsidRDefault="00F03E17" w:rsidP="00C2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E17" w:rsidRDefault="00F03E17" w:rsidP="00C24D5D">
      <w:r>
        <w:separator/>
      </w:r>
    </w:p>
  </w:footnote>
  <w:footnote w:type="continuationSeparator" w:id="0">
    <w:p w:rsidR="00F03E17" w:rsidRDefault="00F03E17" w:rsidP="00C24D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3D67"/>
    <w:rsid w:val="002C4250"/>
    <w:rsid w:val="00414511"/>
    <w:rsid w:val="00503D67"/>
    <w:rsid w:val="00AC4D8C"/>
    <w:rsid w:val="00C02CD7"/>
    <w:rsid w:val="00C24D5D"/>
    <w:rsid w:val="00F03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C02CD7"/>
    <w:pPr>
      <w:keepNext/>
      <w:keepLines/>
      <w:spacing w:before="340" w:after="330" w:line="578" w:lineRule="auto"/>
      <w:outlineLvl w:val="0"/>
    </w:pPr>
    <w:rPr>
      <w:b/>
      <w:bCs/>
      <w:kern w:val="44"/>
      <w:sz w:val="44"/>
      <w:szCs w:val="44"/>
    </w:rPr>
  </w:style>
  <w:style w:type="paragraph" w:styleId="2">
    <w:name w:val="heading 2"/>
    <w:basedOn w:val="a"/>
    <w:next w:val="a"/>
    <w:qFormat/>
    <w:rsid w:val="00C02CD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C02CD7"/>
    <w:pPr>
      <w:keepNext/>
      <w:keepLines/>
      <w:spacing w:before="260" w:after="260" w:line="416" w:lineRule="auto"/>
      <w:outlineLvl w:val="2"/>
    </w:pPr>
    <w:rPr>
      <w:b/>
      <w:bCs/>
      <w:sz w:val="32"/>
      <w:szCs w:val="32"/>
    </w:rPr>
  </w:style>
  <w:style w:type="paragraph" w:styleId="4">
    <w:name w:val="heading 4"/>
    <w:basedOn w:val="a"/>
    <w:next w:val="a"/>
    <w:qFormat/>
    <w:rsid w:val="00C02CD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C02CD7"/>
    <w:pPr>
      <w:keepNext/>
      <w:keepLines/>
      <w:spacing w:before="280" w:after="290" w:line="376" w:lineRule="auto"/>
      <w:outlineLvl w:val="4"/>
    </w:pPr>
    <w:rPr>
      <w:b/>
      <w:bCs/>
      <w:sz w:val="28"/>
      <w:szCs w:val="28"/>
    </w:rPr>
  </w:style>
  <w:style w:type="paragraph" w:styleId="6">
    <w:name w:val="heading 6"/>
    <w:basedOn w:val="a"/>
    <w:next w:val="a"/>
    <w:qFormat/>
    <w:rsid w:val="00C02CD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C02CD7"/>
    <w:pPr>
      <w:keepNext/>
      <w:keepLines/>
      <w:spacing w:before="240" w:after="64" w:line="320" w:lineRule="auto"/>
      <w:outlineLvl w:val="6"/>
    </w:pPr>
    <w:rPr>
      <w:b/>
      <w:bCs/>
      <w:sz w:val="24"/>
    </w:rPr>
  </w:style>
  <w:style w:type="paragraph" w:styleId="8">
    <w:name w:val="heading 8"/>
    <w:basedOn w:val="a"/>
    <w:next w:val="a"/>
    <w:qFormat/>
    <w:rsid w:val="00C02CD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03D67"/>
    <w:rPr>
      <w:rFonts w:ascii="宋体" w:hAnsi="Courier New" w:cs="Courier New"/>
      <w:szCs w:val="21"/>
    </w:rPr>
  </w:style>
  <w:style w:type="paragraph" w:styleId="a4">
    <w:name w:val="header"/>
    <w:basedOn w:val="a"/>
    <w:link w:val="Char"/>
    <w:rsid w:val="00C24D5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C24D5D"/>
    <w:rPr>
      <w:kern w:val="2"/>
      <w:sz w:val="18"/>
      <w:szCs w:val="18"/>
    </w:rPr>
  </w:style>
  <w:style w:type="paragraph" w:styleId="a5">
    <w:name w:val="footer"/>
    <w:basedOn w:val="a"/>
    <w:link w:val="Char0"/>
    <w:rsid w:val="00C24D5D"/>
    <w:pPr>
      <w:tabs>
        <w:tab w:val="center" w:pos="4153"/>
        <w:tab w:val="right" w:pos="8306"/>
      </w:tabs>
      <w:snapToGrid w:val="0"/>
      <w:jc w:val="left"/>
    </w:pPr>
    <w:rPr>
      <w:sz w:val="18"/>
      <w:szCs w:val="18"/>
    </w:rPr>
  </w:style>
  <w:style w:type="character" w:customStyle="1" w:styleId="Char0">
    <w:name w:val="页脚 Char"/>
    <w:link w:val="a5"/>
    <w:rsid w:val="00C24D5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5.TIF"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722</Words>
  <Characters>4120</Characters>
  <Application>Microsoft Office Word</Application>
  <DocSecurity>0</DocSecurity>
  <Lines>34</Lines>
  <Paragraphs>9</Paragraphs>
  <ScaleCrop>false</ScaleCrop>
  <Company>Microsoft China</Company>
  <LinksUpToDate>false</LinksUpToDate>
  <CharactersWithSpaces>4833</CharactersWithSpaces>
  <SharedDoc>false</SharedDoc>
  <HLinks>
    <vt:vector size="6" baseType="variant">
      <vt:variant>
        <vt:i4>2055750545</vt:i4>
      </vt:variant>
      <vt:variant>
        <vt:i4>12740</vt:i4>
      </vt:variant>
      <vt:variant>
        <vt:i4>1025</vt:i4>
      </vt:variant>
      <vt:variant>
        <vt:i4>1</vt:i4>
      </vt:variant>
      <vt:variant>
        <vt:lpwstr>\\Ppt-孙文亚\E\源文件\一轮\语文\语文一轮（母本）\5.TIF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4</cp:revision>
  <dcterms:created xsi:type="dcterms:W3CDTF">2018-02-03T02:56:00Z</dcterms:created>
  <dcterms:modified xsi:type="dcterms:W3CDTF">2018-04-08T02:39:00Z</dcterms:modified>
</cp:coreProperties>
</file>